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18" w:rsidRPr="002723A1" w:rsidRDefault="00371F18" w:rsidP="00371F18">
      <w:pPr>
        <w:rPr>
          <w:rFonts w:ascii="Times New Roman" w:hAnsi="Times New Roman" w:cs="Times New Roman"/>
          <w:color w:val="FF0000"/>
        </w:rPr>
      </w:pPr>
      <w:r w:rsidRPr="002723A1">
        <w:rPr>
          <w:rFonts w:ascii="Times New Roman" w:hAnsi="Times New Roman" w:cs="Times New Roman"/>
          <w:color w:val="FF0000"/>
        </w:rPr>
        <w:t>ANTET UNITATE ȘCOLARĂ</w:t>
      </w:r>
    </w:p>
    <w:p w:rsidR="00371F18" w:rsidRPr="002723A1" w:rsidRDefault="00371F18" w:rsidP="00371F18">
      <w:pPr>
        <w:jc w:val="center"/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>Fişă individuală</w:t>
      </w:r>
    </w:p>
    <w:p w:rsidR="00371F18" w:rsidRDefault="00371F18" w:rsidP="003209AE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de echivalare cu credite profesionale transferabile a formelor de organizare a formării continue obţinute în conformitate </w:t>
      </w:r>
      <w:r w:rsidR="003209AE" w:rsidRPr="002723A1">
        <w:rPr>
          <w:rFonts w:ascii="Times New Roman" w:hAnsi="Times New Roman" w:cs="Times New Roman"/>
        </w:rPr>
        <w:t xml:space="preserve">cu </w:t>
      </w:r>
      <w:r w:rsidR="003209AE" w:rsidRPr="002723A1">
        <w:rPr>
          <w:rFonts w:ascii="Times New Roman" w:hAnsi="Times New Roman" w:cs="Times New Roman"/>
          <w:color w:val="000000"/>
        </w:rPr>
        <w:t>Metodologia</w:t>
      </w:r>
      <w:r w:rsidR="003209AE" w:rsidRPr="002723A1">
        <w:rPr>
          <w:rFonts w:ascii="Times New Roman" w:eastAsia="Times New Roman" w:hAnsi="Times New Roman" w:cs="Times New Roman"/>
          <w:color w:val="000000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</w:t>
      </w:r>
      <w:r w:rsidR="002723A1">
        <w:rPr>
          <w:rFonts w:ascii="Times New Roman" w:hAnsi="Times New Roman" w:cs="Times New Roman"/>
        </w:rPr>
        <w:t>.</w:t>
      </w:r>
    </w:p>
    <w:tbl>
      <w:tblPr>
        <w:tblStyle w:val="TableGrid"/>
        <w:tblW w:w="14454" w:type="dxa"/>
        <w:tblLook w:val="04A0"/>
      </w:tblPr>
      <w:tblGrid>
        <w:gridCol w:w="6997"/>
        <w:gridCol w:w="7457"/>
      </w:tblGrid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Numele şi prenumele</w:t>
            </w:r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consecutiv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5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ș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colari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activitate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catedră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considerat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la data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promovării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examenului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definitivare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ț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ământ</w:t>
            </w:r>
            <w:proofErr w:type="spellEnd"/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</w:tbl>
    <w:p w:rsidR="002723A1" w:rsidRPr="002723A1" w:rsidRDefault="002723A1" w:rsidP="00371F18">
      <w:pPr>
        <w:rPr>
          <w:rFonts w:ascii="Times New Roman" w:hAnsi="Times New Roman" w:cs="Times New Roman"/>
        </w:rPr>
      </w:pPr>
    </w:p>
    <w:tbl>
      <w:tblPr>
        <w:tblStyle w:val="TableGrid"/>
        <w:tblW w:w="14454" w:type="dxa"/>
        <w:tblLayout w:type="fixed"/>
        <w:tblLook w:val="04A0"/>
      </w:tblPr>
      <w:tblGrid>
        <w:gridCol w:w="815"/>
        <w:gridCol w:w="6551"/>
        <w:gridCol w:w="3119"/>
        <w:gridCol w:w="2126"/>
        <w:gridCol w:w="1843"/>
      </w:tblGrid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Nr.crt.</w:t>
            </w:r>
          </w:p>
        </w:tc>
        <w:tc>
          <w:tcPr>
            <w:tcW w:w="6551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Forma de organizare a formării continue care se echivalează cu credite profesionale transferabile (art.</w:t>
            </w:r>
            <w:r w:rsidR="004340F3">
              <w:rPr>
                <w:rFonts w:ascii="Times New Roman" w:hAnsi="Times New Roman" w:cs="Times New Roman"/>
              </w:rPr>
              <w:t>6</w:t>
            </w:r>
            <w:r w:rsidRPr="002723A1">
              <w:rPr>
                <w:rFonts w:ascii="Times New Roman" w:hAnsi="Times New Roman" w:cs="Times New Roman"/>
              </w:rPr>
              <w:t xml:space="preserve">; </w:t>
            </w:r>
            <w:r w:rsidR="004340F3">
              <w:rPr>
                <w:rFonts w:ascii="Times New Roman" w:hAnsi="Times New Roman" w:cs="Times New Roman"/>
              </w:rPr>
              <w:t>art.7</w:t>
            </w:r>
            <w:r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2723A1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Dovezile care atestă participarea la formele de organizare  a formării continue care se echivalează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absolvirii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programului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br/>
              <w:t xml:space="preserve">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formare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continuă</w:t>
            </w:r>
            <w:proofErr w:type="spellEnd"/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Număr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CPT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acumulate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recunoscute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echivalate</w:t>
            </w:r>
            <w:proofErr w:type="spellEnd"/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bținerea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II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</w:t>
            </w:r>
            <w:r w:rsidR="004340F3">
              <w:rPr>
                <w:rFonts w:ascii="Times New Roman" w:hAnsi="Times New Roman" w:cs="Times New Roman"/>
              </w:rPr>
              <w:t xml:space="preserve"> cf. art 6</w:t>
            </w:r>
            <w:r w:rsidR="003209AE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 de către personalul didactic din învățământul preuniversitar, în intervalul respectiv, a studiilor universitare de master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art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bsolvirea, în intervalul respectiv, a studiilor universitare de doctorat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art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conversie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profesională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gram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proofErr w:type="gram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cadrelor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ț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ământul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preuniversitar</w:t>
            </w:r>
            <w:proofErr w:type="spellEnd"/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art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bținerea, în intervalul respectiv, a unei alte specializări, care atestă obținerea de competențe de predare a unei alte discipline, în învățământul preuniversitar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art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respectiv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studii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postuniversitare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într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-un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diferit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Ș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tiin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țe ale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educa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ț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iei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(30-60 CPT</w:t>
            </w:r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cf</w:t>
            </w:r>
            <w:proofErr w:type="spellEnd"/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art 7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3209AE" w:rsidP="003209AE">
            <w:pPr>
              <w:jc w:val="both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Total număr credite profesionale transferabile echivalate: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Data: 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Comisia pentru echivalare:    Preşedinte:..........................................................................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</w:t>
      </w:r>
      <w:r w:rsidR="002723A1">
        <w:rPr>
          <w:rFonts w:ascii="Times New Roman" w:hAnsi="Times New Roman" w:cs="Times New Roman"/>
        </w:rPr>
        <w:t xml:space="preserve">                           </w:t>
      </w:r>
      <w:r w:rsidRPr="002723A1">
        <w:rPr>
          <w:rFonts w:ascii="Times New Roman" w:hAnsi="Times New Roman" w:cs="Times New Roman"/>
        </w:rPr>
        <w:t xml:space="preserve">Membri: ............................................................................ </w:t>
      </w:r>
    </w:p>
    <w:p w:rsidR="001F4454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lastRenderedPageBreak/>
        <w:t xml:space="preserve">                                                               ..................................................................................</w:t>
      </w:r>
    </w:p>
    <w:sectPr w:rsidR="001F4454" w:rsidRPr="002723A1" w:rsidSect="002723A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9D"/>
    <w:rsid w:val="00043E9D"/>
    <w:rsid w:val="001F4454"/>
    <w:rsid w:val="002723A1"/>
    <w:rsid w:val="003209AE"/>
    <w:rsid w:val="00371F18"/>
    <w:rsid w:val="00396274"/>
    <w:rsid w:val="003D183F"/>
    <w:rsid w:val="004340F3"/>
    <w:rsid w:val="00585304"/>
    <w:rsid w:val="00883248"/>
    <w:rsid w:val="00AD6B81"/>
    <w:rsid w:val="00E8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CRED-admin10</cp:lastModifiedBy>
  <cp:revision>2</cp:revision>
  <dcterms:created xsi:type="dcterms:W3CDTF">2021-01-13T17:14:00Z</dcterms:created>
  <dcterms:modified xsi:type="dcterms:W3CDTF">2021-01-13T17:14:00Z</dcterms:modified>
</cp:coreProperties>
</file>