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Anexa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Cererea de înscriere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pentru programul de formare continuă acreditat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PROF IV – Coaching în procesul de predare-învățare-evaluare în context blended-learning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Anexa 8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Manualul Beneficiarului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Title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Formularul de înregistrare individuală a participanților </w:t>
      </w:r>
    </w:p>
    <w:p w:rsidR="00000000" w:rsidDel="00000000" w:rsidP="00000000" w:rsidRDefault="00000000" w:rsidRPr="00000000" w14:paraId="00000007">
      <w:pPr>
        <w:pStyle w:val="Title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la operațiunile finanțate prin POCU 2014-2020</w:t>
      </w:r>
    </w:p>
    <w:p w:rsidR="00000000" w:rsidDel="00000000" w:rsidP="00000000" w:rsidRDefault="00000000" w:rsidRPr="00000000" w14:paraId="00000008">
      <w:pPr>
        <w:pStyle w:val="Title"/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 SMIS proiect:</w:t>
        <w:tab/>
        <w:t xml:space="preserve">146587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Axă prioritară:</w:t>
        <w:tab/>
        <w:t xml:space="preserve">6: „Educație și competențe”.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Titlu proiect:</w:t>
        <w:tab/>
        <w:tab/>
        <w:t xml:space="preserve">„Profesionalizarea carierei didactice - PROF”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OIR/OI responsabil:</w:t>
        <w:tab/>
        <w:t xml:space="preserve">OI POCU Ministerul Educației</w:t>
      </w:r>
    </w:p>
    <w:p w:rsidR="00000000" w:rsidDel="00000000" w:rsidP="00000000" w:rsidRDefault="00000000" w:rsidRPr="00000000" w14:paraId="0000000D">
      <w:pPr>
        <w:shd w:fill="bfbfbf" w:val="clear"/>
        <w:spacing w:after="12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Secțiunea A. </w:t>
        <w:tab/>
        <w:t xml:space="preserve">La intrarea în operațiune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de contact: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Nume ____________________________________________________________________________________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Prenume 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Adresa domiciliu 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Locul de reşedinţă 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Telefon 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 ____________________________________________________________________________________          </w:t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intrării în operațiune: __________________________________________________________________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CNP: 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Zonă: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Urban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Rural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Localizare geografică: </w:t>
      </w:r>
    </w:p>
    <w:p w:rsidR="00000000" w:rsidDel="00000000" w:rsidP="00000000" w:rsidRDefault="00000000" w:rsidRPr="00000000" w14:paraId="0000001B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Regiune: ___________________________</w:t>
      </w:r>
    </w:p>
    <w:p w:rsidR="00000000" w:rsidDel="00000000" w:rsidP="00000000" w:rsidRDefault="00000000" w:rsidRPr="00000000" w14:paraId="0000001C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Județ: ______________________________</w:t>
      </w:r>
    </w:p>
    <w:p w:rsidR="00000000" w:rsidDel="00000000" w:rsidP="00000000" w:rsidRDefault="00000000" w:rsidRPr="00000000" w14:paraId="0000001D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Unitate teritorial administrativă: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Gen: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Masculin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25400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25400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Feminin</w:t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Naționalitatea: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Română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266700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266700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Alta           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Vârsta: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139700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139700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120" w:line="360" w:lineRule="auto"/>
        <w:ind w:left="70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Persoană cu vârsta sub 25 ani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120" w:line="360" w:lineRule="auto"/>
        <w:ind w:left="70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Persoană cu vârsta cuprinsă între 25 și 54 ani</w:t>
      </w:r>
    </w:p>
    <w:p w:rsidR="00000000" w:rsidDel="00000000" w:rsidP="00000000" w:rsidRDefault="00000000" w:rsidRPr="00000000" w14:paraId="00000026">
      <w:pPr>
        <w:spacing w:after="120" w:line="360" w:lineRule="auto"/>
        <w:ind w:left="70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Persoană cu vârsta peste 54 de ani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Categoria de Grup Țintă din care face parte: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Personal didactic din învățământul preuniversitar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Situația pe piața forței de muncă persoană ocupată: 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Angajat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222250" cy="212990"/>
                <wp:effectExtent b="0" l="0" r="0" t="0"/>
                <wp:wrapSquare wrapText="bothSides" distB="0" distT="0" distL="114300" distR="11430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222250" cy="212990"/>
                <wp:effectExtent b="0" l="0" r="0" t="0"/>
                <wp:wrapSquare wrapText="bothSides" distB="0" distT="0" distL="114300" distR="114300"/>
                <wp:docPr id="7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Angajat pe cont propriu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25400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25400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Șomer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12700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12700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Șomer de lungă durată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304800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304800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Persoană inactivă (inclusiv copii antepreșcolari, preșcolari, elevi etc.)</w:t>
      </w:r>
    </w:p>
    <w:p w:rsidR="00000000" w:rsidDel="00000000" w:rsidP="00000000" w:rsidRDefault="00000000" w:rsidRPr="00000000" w14:paraId="0000002F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Alta categorie de inactivi în afara de cei din educație și formare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12700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12700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Nivel de educație: </w:t>
      </w:r>
    </w:p>
    <w:p w:rsidR="00000000" w:rsidDel="00000000" w:rsidP="00000000" w:rsidRDefault="00000000" w:rsidRPr="00000000" w14:paraId="00000031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Educație timpurie (ISCED 0)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primare (ISCED 1)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gimnaziale (ISCED 2)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liceale (ISCED 3)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postliceale (ISCED 4)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superioare (ISCED 5)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superioare (ISCED 6)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superioare (ISCED 7)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Studii superioare (ISCED 8)</w:t>
      </w:r>
    </w:p>
    <w:p w:rsidR="00000000" w:rsidDel="00000000" w:rsidP="00000000" w:rsidRDefault="00000000" w:rsidRPr="00000000" w14:paraId="0000003A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fără ISCED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Persoană dezavantajată: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190500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190500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</w:t>
      </w:r>
    </w:p>
    <w:p w:rsidR="00000000" w:rsidDel="00000000" w:rsidP="00000000" w:rsidRDefault="00000000" w:rsidRPr="00000000" w14:paraId="0000003E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12700</wp:posOffset>
                </wp:positionV>
                <wp:extent cx="222250" cy="212990"/>
                <wp:effectExtent b="0" l="0" r="0" t="0"/>
                <wp:wrapSquare wrapText="bothSides" distB="0" distT="0" distL="114300" distR="114300"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12700</wp:posOffset>
                </wp:positionV>
                <wp:extent cx="222250" cy="212990"/>
                <wp:effectExtent b="0" l="0" r="0" t="0"/>
                <wp:wrapSquare wrapText="bothSides" distB="0" distT="0" distL="114300" distR="114300"/>
                <wp:docPr id="7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266700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266700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Participanți care trăiesc în gospodării fără persoane ocupate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292100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Participanți care trăiesc în gospodării fără persoane ocupate cu copii aflați în întreținere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Participanți care trăiesc în gospodării alcătuite dintr-un părinte unic cu copil aflat în întreținere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Migranți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Participanți de origine străină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Minorități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Etnie romă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Alta minoritate decât cea de etnie romă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9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Comunități marginalizate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241300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6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Participanți cu dizabilități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254000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8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Alte categorii defavorizate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7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Persoane fără adăpost sau care sunt afectate de excluziunea locativă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279400</wp:posOffset>
                </wp:positionV>
                <wp:extent cx="222250" cy="212725"/>
                <wp:effectExtent b="0" l="0" r="0" t="0"/>
                <wp:wrapSquare wrapText="bothSides" distB="0" distT="0" distL="114300" distR="114300"/>
                <wp:docPr id="10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Niciuna din opțiunile de mai sus</w:t>
      </w:r>
    </w:p>
    <w:p w:rsidR="00000000" w:rsidDel="00000000" w:rsidP="00000000" w:rsidRDefault="00000000" w:rsidRPr="00000000" w14:paraId="0000004C">
      <w:pPr>
        <w:spacing w:after="12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Semnătură participant               </w:t>
        <w:tab/>
        <w:t xml:space="preserve">Semnătură responsabil cu înregistrarea participanților</w:t>
      </w:r>
    </w:p>
    <w:p w:rsidR="00000000" w:rsidDel="00000000" w:rsidP="00000000" w:rsidRDefault="00000000" w:rsidRPr="00000000" w14:paraId="0000004E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</w:t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4F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 xml:space="preserve">            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</w:t>
        <w:tab/>
        <w:tab/>
      </w:r>
    </w:p>
    <w:p w:rsidR="00000000" w:rsidDel="00000000" w:rsidP="00000000" w:rsidRDefault="00000000" w:rsidRPr="00000000" w14:paraId="00000050">
      <w:pPr>
        <w:widowControl w:val="0"/>
        <w:shd w:fill="d9d9d9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Notă: Prin completarea și semnarea acestui formular vă exprimați consimțământul cu privire la utilizarea și prelucrarea datelor personale.</w:t>
      </w:r>
    </w:p>
    <w:p w:rsidR="00000000" w:rsidDel="00000000" w:rsidP="00000000" w:rsidRDefault="00000000" w:rsidRPr="00000000" w14:paraId="00000051">
      <w:pPr>
        <w:widowControl w:val="0"/>
        <w:shd w:fill="d9d9d9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Datele dumneavoastră personale, înregistrate/colectate în cadrul derulării proiectelor POCU, nu sunt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prelucrate în niciun alt scop în afară de cele menționate în Formularul de înregistare individuală și nu sunt comunicate către niciun terț, excepție făcând doar instituțiile/autoritățile publice, conform prevederilor legale în vigoare.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sectPr>
      <w:headerReference r:id="rId47" w:type="default"/>
      <w:footerReference r:id="rId48" w:type="default"/>
      <w:pgSz w:h="16838" w:w="11906" w:orient="portrait"/>
      <w:pgMar w:bottom="1134" w:top="851" w:left="1134" w:right="85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b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9037.0" w:type="dxa"/>
      <w:jc w:val="left"/>
      <w:tblLayout w:type="fixed"/>
      <w:tblLook w:val="0400"/>
    </w:tblPr>
    <w:tblGrid>
      <w:gridCol w:w="1596"/>
      <w:gridCol w:w="7441"/>
      <w:tblGridChange w:id="0">
        <w:tblGrid>
          <w:gridCol w:w="1596"/>
          <w:gridCol w:w="744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868680" cy="868680"/>
                <wp:effectExtent b="0" l="0" r="0" t="0"/>
                <wp:docPr descr="C:\Users\anca.petrache\AppData\Local\Microsoft\Windows\INetCache\Content.Outlook\2WHVTMVZ\IMG-20210603-WA0009.jpg" id="108" name="image15.jpg"/>
                <a:graphic>
                  <a:graphicData uri="http://schemas.openxmlformats.org/drawingml/2006/picture">
                    <pic:pic>
                      <pic:nvPicPr>
                        <pic:cNvPr descr="C:\Users\anca.petrache\AppData\Local\Microsoft\Windows\INetCache\Content.Outlook\2WHVTMVZ\IMG-20210603-WA0009.jpg" id="0" name="image15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686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Profesionalizarea carierei didactice - PROF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– ID 146587</w:t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Proiect cofinanțat  din Fondul Social European prin Programul Operațional Capital Uman 2014-2020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after="0" w:line="240" w:lineRule="auto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6"/>
        <w:szCs w:val="16"/>
        <w:rtl w:val="0"/>
      </w:rPr>
      <w:t xml:space="preserve">Anexa 2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la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6"/>
        <w:szCs w:val="16"/>
        <w:rtl w:val="0"/>
      </w:rPr>
      <w:t xml:space="preserve">Cererea de înscriere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pentru programul de formare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6"/>
        <w:szCs w:val="16"/>
        <w:rtl w:val="0"/>
      </w:rPr>
      <w:t xml:space="preserve"> PROF IV – Coaching în procesul de predare-învățare-evaluare în context blended-learning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– furnizor CCD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Ilfov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2610421</wp:posOffset>
          </wp:positionH>
          <wp:positionV relativeFrom="paragraph">
            <wp:posOffset>-401548</wp:posOffset>
          </wp:positionV>
          <wp:extent cx="1078992" cy="1225296"/>
          <wp:effectExtent b="0" l="0" r="0" t="0"/>
          <wp:wrapSquare wrapText="bothSides" distB="0" distT="0" distL="114300" distR="114300"/>
          <wp:docPr id="10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8992" cy="1225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-225170</wp:posOffset>
          </wp:positionV>
          <wp:extent cx="1014984" cy="825232"/>
          <wp:effectExtent b="0" l="0" r="0" t="0"/>
          <wp:wrapSquare wrapText="bothSides" distB="0" distT="0" distL="114300" distR="114300"/>
          <wp:docPr id="1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984" cy="8252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5385435</wp:posOffset>
          </wp:positionH>
          <wp:positionV relativeFrom="paragraph">
            <wp:posOffset>-225018</wp:posOffset>
          </wp:positionV>
          <wp:extent cx="914400" cy="914400"/>
          <wp:effectExtent b="0" l="0" r="0" t="0"/>
          <wp:wrapSquare wrapText="bothSides" distB="0" distT="0" distL="114300" distR="114300"/>
          <wp:docPr descr="C:\Users\laura.gologan\Desktop\logo-IS-2014-2020.png" id="106" name="image2.png"/>
          <a:graphic>
            <a:graphicData uri="http://schemas.openxmlformats.org/drawingml/2006/picture">
              <pic:pic>
                <pic:nvPicPr>
                  <pic:cNvPr descr="C:\Users\laura.gologan\Desktop\logo-IS-2014-2020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spacing w:after="0" w:line="240" w:lineRule="auto"/>
      <w:jc w:val="both"/>
      <w:rPr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spacing w:after="0" w:line="240" w:lineRule="auto"/>
      <w:jc w:val="both"/>
      <w:rPr>
        <w:rFonts w:ascii="Trebuchet MS" w:cs="Trebuchet MS" w:eastAsia="Trebuchet MS" w:hAnsi="Trebuchet MS"/>
        <w:b w:val="1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 xml:space="preserve">Proiect: Profesionalizarea carierei didactice - PROF  </w:t>
    </w:r>
  </w:p>
  <w:p w:rsidR="00000000" w:rsidDel="00000000" w:rsidP="00000000" w:rsidRDefault="00000000" w:rsidRPr="00000000" w14:paraId="00000058">
    <w:pPr>
      <w:spacing w:after="0" w:line="240" w:lineRule="auto"/>
      <w:jc w:val="both"/>
      <w:rPr>
        <w:rFonts w:ascii="Trebuchet MS" w:cs="Trebuchet MS" w:eastAsia="Trebuchet MS" w:hAnsi="Trebuchet MS"/>
        <w:b w:val="1"/>
        <w:sz w:val="16"/>
        <w:szCs w:val="16"/>
      </w:rPr>
    </w:pPr>
    <w:sdt>
      <w:sdtPr>
        <w:tag w:val="goog_rdk_0"/>
      </w:sdtPr>
      <w:sdtContent>
        <w:r w:rsidDel="00000000" w:rsidR="00000000" w:rsidRPr="00000000">
          <w:rPr>
            <w:rFonts w:ascii="Arial" w:cs="Arial" w:eastAsia="Arial" w:hAnsi="Arial"/>
            <w:b w:val="1"/>
            <w:sz w:val="16"/>
            <w:szCs w:val="16"/>
            <w:rtl w:val="0"/>
          </w:rPr>
          <w:t xml:space="preserve">Beneficiar: Ministerul Educației</w:t>
        </w:r>
      </w:sdtContent>
    </w:sdt>
  </w:p>
  <w:p w:rsidR="00000000" w:rsidDel="00000000" w:rsidP="00000000" w:rsidRDefault="00000000" w:rsidRPr="00000000" w14:paraId="00000059">
    <w:pPr>
      <w:spacing w:after="0" w:line="240" w:lineRule="auto"/>
      <w:jc w:val="both"/>
      <w:rPr>
        <w:rFonts w:ascii="Trebuchet MS" w:cs="Trebuchet MS" w:eastAsia="Trebuchet MS" w:hAnsi="Trebuchet MS"/>
        <w:b w:val="1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 xml:space="preserve">Partener </w:t>
    </w:r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 xml:space="preserve">P12 – Casa Corpului Didactic Ilfov</w:t>
    </w:r>
  </w:p>
  <w:p w:rsidR="00000000" w:rsidDel="00000000" w:rsidP="00000000" w:rsidRDefault="00000000" w:rsidRPr="00000000" w14:paraId="0000005A">
    <w:pPr>
      <w:spacing w:after="0" w:line="240" w:lineRule="auto"/>
      <w:jc w:val="both"/>
      <w:rPr>
        <w:rFonts w:ascii="Trebuchet MS" w:cs="Trebuchet MS" w:eastAsia="Trebuchet MS" w:hAnsi="Trebuchet MS"/>
        <w:b w:val="1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 xml:space="preserve">POCU/904/6/25/Operațiune compozită OS 6.5, 6.6, cod SMIS 146587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4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172CF7"/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2F3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2F30"/>
    <w:rPr>
      <w:rFonts w:ascii="Segoe UI" w:cs="Segoe UI" w:hAnsi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 w:val="1"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 w:val="1"/>
    <w:rsid w:val="005C2D23"/>
    <w:pPr>
      <w:suppressAutoHyphens w:val="1"/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  <w:lang w:eastAsia="ar-SA" w:val="ro-RO"/>
    </w:rPr>
  </w:style>
  <w:style w:type="paragraph" w:styleId="Title">
    <w:name w:val="Title"/>
    <w:basedOn w:val="Normal"/>
    <w:link w:val="TitleChar"/>
    <w:qFormat w:val="1"/>
    <w:rsid w:val="005C2D23"/>
    <w:pPr>
      <w:spacing w:after="0" w:before="240" w:line="240" w:lineRule="auto"/>
    </w:pPr>
    <w:rPr>
      <w:rFonts w:ascii="Times New Roman" w:cs="Arial" w:eastAsia="Times New Roman" w:hAnsi="Times New Roman"/>
      <w:b w:val="1"/>
      <w:bCs w:val="1"/>
      <w:sz w:val="24"/>
      <w:szCs w:val="32"/>
    </w:rPr>
  </w:style>
  <w:style w:type="character" w:styleId="TitleChar" w:customStyle="1">
    <w:name w:val="Title Char"/>
    <w:basedOn w:val="DefaultParagraphFont"/>
    <w:link w:val="Title"/>
    <w:rsid w:val="005C2D23"/>
    <w:rPr>
      <w:rFonts w:ascii="Times New Roman" w:cs="Arial" w:eastAsia="Times New Roman" w:hAnsi="Times New Roman"/>
      <w:b w:val="1"/>
      <w:bCs w:val="1"/>
      <w:sz w:val="24"/>
      <w:szCs w:val="32"/>
      <w:lang w:val="en-US"/>
    </w:rPr>
  </w:style>
  <w:style w:type="paragraph" w:styleId="Default" w:customStyle="1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 w:val="1"/>
    <w:rsid w:val="005C2D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o-RO" w:val="ro-RO"/>
    </w:rPr>
  </w:style>
  <w:style w:type="character" w:styleId="ListParagraphChar" w:customStyle="1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2.png"/><Relationship Id="rId20" Type="http://schemas.openxmlformats.org/officeDocument/2006/relationships/image" Target="media/image21.png"/><Relationship Id="rId42" Type="http://schemas.openxmlformats.org/officeDocument/2006/relationships/image" Target="media/image37.png"/><Relationship Id="rId41" Type="http://schemas.openxmlformats.org/officeDocument/2006/relationships/image" Target="media/image34.png"/><Relationship Id="rId22" Type="http://schemas.openxmlformats.org/officeDocument/2006/relationships/image" Target="media/image28.png"/><Relationship Id="rId44" Type="http://schemas.openxmlformats.org/officeDocument/2006/relationships/image" Target="media/image20.png"/><Relationship Id="rId21" Type="http://schemas.openxmlformats.org/officeDocument/2006/relationships/image" Target="media/image35.png"/><Relationship Id="rId43" Type="http://schemas.openxmlformats.org/officeDocument/2006/relationships/image" Target="media/image8.png"/><Relationship Id="rId24" Type="http://schemas.openxmlformats.org/officeDocument/2006/relationships/image" Target="media/image4.png"/><Relationship Id="rId46" Type="http://schemas.openxmlformats.org/officeDocument/2006/relationships/image" Target="media/image43.png"/><Relationship Id="rId23" Type="http://schemas.openxmlformats.org/officeDocument/2006/relationships/image" Target="media/image36.png"/><Relationship Id="rId45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image" Target="media/image11.png"/><Relationship Id="rId48" Type="http://schemas.openxmlformats.org/officeDocument/2006/relationships/footer" Target="footer1.xml"/><Relationship Id="rId25" Type="http://schemas.openxmlformats.org/officeDocument/2006/relationships/image" Target="media/image30.png"/><Relationship Id="rId47" Type="http://schemas.openxmlformats.org/officeDocument/2006/relationships/header" Target="header1.xml"/><Relationship Id="rId28" Type="http://schemas.openxmlformats.org/officeDocument/2006/relationships/image" Target="media/image12.png"/><Relationship Id="rId27" Type="http://schemas.openxmlformats.org/officeDocument/2006/relationships/image" Target="media/image2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7.png"/><Relationship Id="rId7" Type="http://schemas.openxmlformats.org/officeDocument/2006/relationships/image" Target="media/image17.png"/><Relationship Id="rId8" Type="http://schemas.openxmlformats.org/officeDocument/2006/relationships/image" Target="media/image39.png"/><Relationship Id="rId31" Type="http://schemas.openxmlformats.org/officeDocument/2006/relationships/image" Target="media/image40.png"/><Relationship Id="rId30" Type="http://schemas.openxmlformats.org/officeDocument/2006/relationships/image" Target="media/image27.png"/><Relationship Id="rId11" Type="http://schemas.openxmlformats.org/officeDocument/2006/relationships/image" Target="media/image24.png"/><Relationship Id="rId33" Type="http://schemas.openxmlformats.org/officeDocument/2006/relationships/image" Target="media/image19.png"/><Relationship Id="rId10" Type="http://schemas.openxmlformats.org/officeDocument/2006/relationships/image" Target="media/image29.png"/><Relationship Id="rId32" Type="http://schemas.openxmlformats.org/officeDocument/2006/relationships/image" Target="media/image13.png"/><Relationship Id="rId13" Type="http://schemas.openxmlformats.org/officeDocument/2006/relationships/image" Target="media/image23.png"/><Relationship Id="rId35" Type="http://schemas.openxmlformats.org/officeDocument/2006/relationships/image" Target="media/image33.png"/><Relationship Id="rId12" Type="http://schemas.openxmlformats.org/officeDocument/2006/relationships/image" Target="media/image18.png"/><Relationship Id="rId34" Type="http://schemas.openxmlformats.org/officeDocument/2006/relationships/image" Target="media/image14.png"/><Relationship Id="rId15" Type="http://schemas.openxmlformats.org/officeDocument/2006/relationships/image" Target="media/image38.png"/><Relationship Id="rId37" Type="http://schemas.openxmlformats.org/officeDocument/2006/relationships/image" Target="media/image42.png"/><Relationship Id="rId14" Type="http://schemas.openxmlformats.org/officeDocument/2006/relationships/image" Target="media/image32.png"/><Relationship Id="rId36" Type="http://schemas.openxmlformats.org/officeDocument/2006/relationships/image" Target="media/image44.png"/><Relationship Id="rId17" Type="http://schemas.openxmlformats.org/officeDocument/2006/relationships/image" Target="media/image10.png"/><Relationship Id="rId39" Type="http://schemas.openxmlformats.org/officeDocument/2006/relationships/image" Target="media/image31.png"/><Relationship Id="rId16" Type="http://schemas.openxmlformats.org/officeDocument/2006/relationships/image" Target="media/image16.png"/><Relationship Id="rId38" Type="http://schemas.openxmlformats.org/officeDocument/2006/relationships/image" Target="media/image25.png"/><Relationship Id="rId19" Type="http://schemas.openxmlformats.org/officeDocument/2006/relationships/image" Target="media/image41.png"/><Relationship Id="rId1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x/iUy7rG0E3uJYKuw22+apQIUg==">AMUW2mXiOe3YF8OjfqKo4qz+O9dLwOSoDNVONbb0JMppMrEToanxNsrcmqYDYh9VUwUj4jtYhkGJR+8+QTnnssxFX1t8CkoRIBZlqBS01cg+E9Q94K5Zv6TyHypWMjwr3+qc2SrFKXQLn4Nb03ERa2LL4qVVPucIIgBWaEeUUj130JoaXd/i4uc=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2023-02-08T10:31:00Z</dcterms:created>
  <dc:creator>Microsoft account</dc:creator>
</cp:coreProperties>
</file>