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w:t>
      </w:r>
    </w:p>
    <w:p w:rsidR="00000000" w:rsidDel="00000000" w:rsidP="00000000" w:rsidRDefault="00000000" w:rsidRPr="00000000" w14:paraId="0000000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Anexa 1</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w:t>
      </w:r>
      <w:r w:rsidDel="00000000" w:rsidR="00000000" w:rsidRPr="00000000">
        <w:rPr>
          <w:rFonts w:ascii="Times New Roman" w:cs="Times New Roman" w:eastAsia="Times New Roman" w:hAnsi="Times New Roman"/>
          <w:i w:val="1"/>
          <w:sz w:val="20"/>
          <w:szCs w:val="20"/>
          <w:rtl w:val="0"/>
        </w:rPr>
        <w:t xml:space="preserve"> Cererea de înscriere </w:t>
      </w:r>
      <w:r w:rsidDel="00000000" w:rsidR="00000000" w:rsidRPr="00000000">
        <w:rPr>
          <w:rFonts w:ascii="Times New Roman" w:cs="Times New Roman" w:eastAsia="Times New Roman" w:hAnsi="Times New Roman"/>
          <w:sz w:val="20"/>
          <w:szCs w:val="20"/>
          <w:rtl w:val="0"/>
        </w:rPr>
        <w:t xml:space="preserve">pentru programul de formare continuă acreditat</w:t>
      </w:r>
      <w:r w:rsidDel="00000000" w:rsidR="00000000" w:rsidRPr="00000000">
        <w:rPr>
          <w:rFonts w:ascii="Times New Roman" w:cs="Times New Roman" w:eastAsia="Times New Roman" w:hAnsi="Times New Roman"/>
          <w:i w:val="1"/>
          <w:sz w:val="20"/>
          <w:szCs w:val="20"/>
          <w:rtl w:val="0"/>
        </w:rPr>
        <w:t xml:space="preserve"> PROF IV – Coaching în procesul de predare-învățare-evaluare în context blended-learning</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b w:val="1"/>
          <w:color w:val="ff0000"/>
        </w:rPr>
      </w:pPr>
      <w:r w:rsidDel="00000000" w:rsidR="00000000" w:rsidRPr="00000000">
        <w:rPr>
          <w:rFonts w:ascii="Calibri" w:cs="Calibri" w:eastAsia="Calibri" w:hAnsi="Calibri"/>
          <w:b w:val="1"/>
          <w:color w:val="ff0000"/>
          <w:rtl w:val="0"/>
        </w:rPr>
        <w:tab/>
      </w: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DECLARAȚIE PE PROPRIE RĂSPUNDERE </w:t>
      </w:r>
    </w:p>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06">
      <w:pPr>
        <w:spacing w:after="0" w:line="360"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Subsemnatul(a),_____________________________________________, CNP _________________________,  domiciliat(ă) în localitatea __________________________, județul/sectorul ______________, str. ______________________, nr. ___, bl. ___, sc. ___ et. ___, ap. ___, cu reședința în localitatea __________________________, județul/sectorul ______________, str. ______________________, nr. ___, bl. ___, sc. ___ et. ___, ap. ___, legitimat(ă) cu C.I. seria ___, nr. _________, eliberată de _________ la data de _________, în calitate de formabil în cadrul programului de formare continuă acreditat </w:t>
      </w:r>
      <w:r w:rsidDel="00000000" w:rsidR="00000000" w:rsidRPr="00000000">
        <w:rPr>
          <w:rFonts w:ascii="Times New Roman" w:cs="Times New Roman" w:eastAsia="Times New Roman" w:hAnsi="Times New Roman"/>
          <w:i w:val="1"/>
          <w:rtl w:val="0"/>
        </w:rPr>
        <w:t xml:space="preserve">PROF IV – Coaching în procesul de predare-învățare-evaluare în context blended-learning</w:t>
      </w:r>
      <w:r w:rsidDel="00000000" w:rsidR="00000000" w:rsidRPr="00000000">
        <w:rPr>
          <w:rFonts w:ascii="Times New Roman" w:cs="Times New Roman" w:eastAsia="Times New Roman" w:hAnsi="Times New Roman"/>
          <w:rtl w:val="0"/>
        </w:rPr>
        <w:t xml:space="preserve"> (denumit în continuare programul </w:t>
      </w:r>
      <w:r w:rsidDel="00000000" w:rsidR="00000000" w:rsidRPr="00000000">
        <w:rPr>
          <w:rFonts w:ascii="Times New Roman" w:cs="Times New Roman" w:eastAsia="Times New Roman" w:hAnsi="Times New Roman"/>
          <w:i w:val="1"/>
          <w:rtl w:val="0"/>
        </w:rPr>
        <w:t xml:space="preserve">PROF IV</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 – </w:t>
      </w:r>
      <w:r w:rsidDel="00000000" w:rsidR="00000000" w:rsidRPr="00000000">
        <w:rPr>
          <w:rFonts w:ascii="Times New Roman" w:cs="Times New Roman" w:eastAsia="Times New Roman" w:hAnsi="Times New Roman"/>
          <w:rtl w:val="0"/>
        </w:rPr>
        <w:t xml:space="preserve">furnizor Casa Corpului Didactic Ilfov</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și în calitate de membru în grupul țintă al proiectului </w:t>
      </w:r>
      <w:r w:rsidDel="00000000" w:rsidR="00000000" w:rsidRPr="00000000">
        <w:rPr>
          <w:rFonts w:ascii="Times New Roman" w:cs="Times New Roman" w:eastAsia="Times New Roman" w:hAnsi="Times New Roman"/>
          <w:i w:val="1"/>
          <w:rtl w:val="0"/>
        </w:rPr>
        <w:t xml:space="preserve">Profesionalizarea carierei didactice – PROF - </w:t>
      </w:r>
      <w:r w:rsidDel="00000000" w:rsidR="00000000" w:rsidRPr="00000000">
        <w:rPr>
          <w:rFonts w:ascii="Times New Roman" w:cs="Times New Roman" w:eastAsia="Times New Roman" w:hAnsi="Times New Roman"/>
          <w:rtl w:val="0"/>
        </w:rPr>
        <w:t xml:space="preserve">POCU/904/6/25/Operațiune compozită OS 6.5, 6.6, cod SMIS 146587 (denumit în continuare proiectul</w:t>
      </w:r>
      <w:r w:rsidDel="00000000" w:rsidR="00000000" w:rsidRPr="00000000">
        <w:rPr>
          <w:rFonts w:ascii="Times New Roman" w:cs="Times New Roman" w:eastAsia="Times New Roman" w:hAnsi="Times New Roman"/>
          <w:i w:val="1"/>
          <w:rtl w:val="0"/>
        </w:rPr>
        <w:t xml:space="preserve"> PROF), </w:t>
      </w:r>
      <w:r w:rsidDel="00000000" w:rsidR="00000000" w:rsidRPr="00000000">
        <w:rPr>
          <w:rFonts w:ascii="Times New Roman" w:cs="Times New Roman" w:eastAsia="Times New Roman" w:hAnsi="Times New Roman"/>
          <w:rtl w:val="0"/>
        </w:rPr>
        <w:t xml:space="preserve">prin semnarea prezentei declarații pe proprie răspundere, în conformitate cu prevederile art. 326 din Codul penal cu privire la falsul în declarații, îmi asum conținutul celor declarate, răspund pentru legalitatea documentelor atașate și îmi exprim acordul  cu privire la conținutul formularelor din dosarul de înscriere. </w:t>
      </w:r>
    </w:p>
    <w:p w:rsidR="00000000" w:rsidDel="00000000" w:rsidP="00000000" w:rsidRDefault="00000000" w:rsidRPr="00000000" w14:paraId="00000007">
      <w:pPr>
        <w:spacing w:after="0" w:line="360" w:lineRule="auto"/>
        <w:ind w:firstLine="709"/>
        <w:jc w:val="both"/>
        <w:rPr>
          <w:rFonts w:ascii="Times New Roman" w:cs="Times New Roman" w:eastAsia="Times New Roman" w:hAnsi="Times New Roman"/>
        </w:rPr>
      </w:pPr>
      <w:r w:rsidDel="00000000" w:rsidR="00000000" w:rsidRPr="00000000">
        <w:rPr>
          <w:rtl w:val="0"/>
        </w:rPr>
      </w:r>
    </w:p>
    <w:tbl>
      <w:tblPr>
        <w:tblStyle w:val="Table1"/>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8344"/>
        <w:gridCol w:w="1720"/>
        <w:tblGridChange w:id="0">
          <w:tblGrid>
            <w:gridCol w:w="421"/>
            <w:gridCol w:w="8344"/>
            <w:gridCol w:w="1720"/>
          </w:tblGrid>
        </w:tblGridChange>
      </w:tblGrid>
      <w:tr>
        <w:trPr>
          <w:cantSplit w:val="0"/>
          <w:tblHeader w:val="0"/>
        </w:trPr>
        <w:tc>
          <w:tcPr>
            <w:vMerge w:val="restart"/>
            <w:shd w:fill="d9d9d9" w:val="clear"/>
          </w:tcPr>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d9d9d9" w:val="clear"/>
          </w:tcPr>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Declarație de consimțământ privind acordul </w:t>
            </w:r>
            <w:hyperlink r:id="rId7">
              <w:r w:rsidDel="00000000" w:rsidR="00000000" w:rsidRPr="00000000">
                <w:rPr>
                  <w:rFonts w:ascii="Times New Roman" w:cs="Times New Roman" w:eastAsia="Times New Roman" w:hAnsi="Times New Roman"/>
                  <w:b w:val="1"/>
                  <w:color w:val="000000"/>
                  <w:u w:val="none"/>
                  <w:rtl w:val="0"/>
                </w:rPr>
                <w:t xml:space="preserve">de prelucrare a datelor cu caracter personal</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de utilizare și de procesare a imaginilor fotografice, a înregistrărilor audio și video, în cadrul proiectului </w:t>
            </w:r>
            <w:r w:rsidDel="00000000" w:rsidR="00000000" w:rsidRPr="00000000">
              <w:rPr>
                <w:rFonts w:ascii="Times New Roman" w:cs="Times New Roman" w:eastAsia="Times New Roman" w:hAnsi="Times New Roman"/>
                <w:i w:val="1"/>
                <w:rtl w:val="0"/>
              </w:rPr>
              <w:t xml:space="preserve">PROF</w:t>
            </w:r>
            <w:r w:rsidDel="00000000" w:rsidR="00000000" w:rsidRPr="00000000">
              <w:rPr>
                <w:rtl w:val="0"/>
              </w:rPr>
            </w:r>
          </w:p>
        </w:tc>
        <w:tc>
          <w:tcPr>
            <w:shd w:fill="d9d9d9" w:val="clear"/>
          </w:tcPr>
          <w:p w:rsidR="00000000" w:rsidDel="00000000" w:rsidP="00000000" w:rsidRDefault="00000000" w:rsidRPr="00000000" w14:paraId="0000000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și semnătura</w:t>
            </w:r>
          </w:p>
        </w:tc>
      </w:tr>
      <w:tr>
        <w:trPr>
          <w:cantSplit w:val="0"/>
          <w:tblHeader w:val="0"/>
        </w:trPr>
        <w:tc>
          <w:tcPr>
            <w:vMerge w:val="continue"/>
            <w:shd w:fill="d9d9d9"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Îmi exprim, în mod neechivoc și liber, consimțământul pentru prelucrarea, utilizarea, transmiterea, stocarea datelor mele cu caracter personal, pentru utilizarea și procesarea imaginilor fotografice, a înregistrărilor audio și video, de către:</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Ministerul Educației, în calitate de beneficiar al proiectului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PROF</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Casa Corpului Didactic Ilfov, în calitate de partener P12 în cadrul proiectului</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PROF.</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170"/>
              </w:tabs>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Îmi exprim acordul ca la nivelul proiectului să fie prelucrate datele personale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scopul desfășurării activităților, în conformitate cu obiectivele proiectului, cu prevederile Regulamentului (UE) 2016/679 al Parlamentului European și al Consiliului din 27 aprilie 2016 privind protecția persoanelor fizice în ceea ce privește prelucrarea datelor cu caracter personal și cu prevederile Legii nr. 190/2018.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Sunt informat că prelucrarea datelor mele cu caracter personal este necesară în vederea obligațiilor legale ce îi revin Ministerului Educației în calitate de beneficiar al proiectului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și Casei Corpului Didactic Ilfov – partener P12 în cadrul proiectului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precum și în scopul intereselor și drepturilor ce îmi revin.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Sunt de acord ca datele mele cu caracter personal să poată fi comunicate instituțiilor/autorităților publice, conform prevederilor legale în vigoare.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scopul prelucrării exacte a datelor mele cu caracter personal, am obligația de a aduce la cunoștința Casei Corpului Didactic Ilfov - partener P12, în cadrul proiectului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orice modificare survenită asupra datelor mele personale.</w:t>
            </w:r>
          </w:p>
        </w:tc>
        <w:tc>
          <w:tcPr/>
          <w:p w:rsidR="00000000" w:rsidDel="00000000" w:rsidP="00000000" w:rsidRDefault="00000000" w:rsidRPr="00000000" w14:paraId="00000013">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Data:_________</w:t>
            </w:r>
          </w:p>
          <w:p w:rsidR="00000000" w:rsidDel="00000000" w:rsidP="00000000" w:rsidRDefault="00000000" w:rsidRPr="00000000" w14:paraId="0000001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Semnătura:</w:t>
            </w:r>
          </w:p>
          <w:p w:rsidR="00000000" w:rsidDel="00000000" w:rsidP="00000000" w:rsidRDefault="00000000" w:rsidRPr="00000000" w14:paraId="0000001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_____________</w:t>
            </w:r>
          </w:p>
          <w:p w:rsidR="00000000" w:rsidDel="00000000" w:rsidP="00000000" w:rsidRDefault="00000000" w:rsidRPr="00000000" w14:paraId="00000017">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(loc pentru semnătură)</w:t>
            </w:r>
          </w:p>
        </w:tc>
      </w:tr>
      <w:tr>
        <w:trPr>
          <w:cantSplit w:val="0"/>
          <w:trHeight w:val="371" w:hRule="atLeast"/>
          <w:tblHeader w:val="0"/>
        </w:trPr>
        <w:tc>
          <w:tcPr>
            <w:vMerge w:val="restart"/>
            <w:shd w:fill="d9d9d9" w:val="clear"/>
          </w:tcPr>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d9d9d9" w:val="clear"/>
          </w:tcPr>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Declarație - angajament</w:t>
            </w:r>
          </w:p>
        </w:tc>
        <w:tc>
          <w:tcPr>
            <w:shd w:fill="d9d9d9" w:val="clear"/>
          </w:tcPr>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și semnătura</w:t>
            </w:r>
            <w:r w:rsidDel="00000000" w:rsidR="00000000" w:rsidRPr="00000000">
              <w:rPr>
                <w:rtl w:val="0"/>
              </w:rPr>
            </w:r>
          </w:p>
        </w:tc>
      </w:tr>
      <w:tr>
        <w:trPr>
          <w:cantSplit w:val="0"/>
          <w:tblHeader w:val="0"/>
        </w:trPr>
        <w:tc>
          <w:tcPr>
            <w:vMerge w:val="continue"/>
            <w:shd w:fill="d9d9d9"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Îmi exprim angajamentul de participare la activitățile de formare din cadrul programului </w:t>
            </w:r>
            <w:r w:rsidDel="00000000" w:rsidR="00000000" w:rsidRPr="00000000">
              <w:rPr>
                <w:rFonts w:ascii="Times New Roman" w:cs="Times New Roman" w:eastAsia="Times New Roman" w:hAnsi="Times New Roman"/>
                <w:i w:val="1"/>
                <w:rtl w:val="0"/>
              </w:rPr>
              <w:t xml:space="preserve">PROF IV - </w:t>
            </w:r>
            <w:r w:rsidDel="00000000" w:rsidR="00000000" w:rsidRPr="00000000">
              <w:rPr>
                <w:rFonts w:ascii="Times New Roman" w:cs="Times New Roman" w:eastAsia="Times New Roman" w:hAnsi="Times New Roman"/>
                <w:rtl w:val="0"/>
              </w:rPr>
              <w:t xml:space="preserve">acreditat prin OME nr. 4740/19.08.2022 cu 16 credite profesionale transferabile, cu durata de </w:t>
            </w:r>
            <w:r w:rsidDel="00000000" w:rsidR="00000000" w:rsidRPr="00000000">
              <w:rPr>
                <w:rFonts w:ascii="Times New Roman" w:cs="Times New Roman" w:eastAsia="Times New Roman" w:hAnsi="Times New Roman"/>
                <w:color w:val="000000"/>
                <w:rtl w:val="0"/>
              </w:rPr>
              <w:t xml:space="preserve">64 ore (componenta sincron - 33 de ore și componenta asincron - 31 de ore), conform calendarului de activități stabilit de furnizorul programului - </w:t>
            </w:r>
            <w:r w:rsidDel="00000000" w:rsidR="00000000" w:rsidRPr="00000000">
              <w:rPr>
                <w:rFonts w:ascii="Times New Roman" w:cs="Times New Roman" w:eastAsia="Times New Roman" w:hAnsi="Times New Roman"/>
                <w:rtl w:val="0"/>
              </w:rPr>
              <w:t xml:space="preserve">Casa Corpului Didactic Ilfov - partener P12.</w:t>
            </w:r>
          </w:p>
        </w:tc>
        <w:tc>
          <w:tcPr/>
          <w:p w:rsidR="00000000" w:rsidDel="00000000" w:rsidP="00000000" w:rsidRDefault="00000000" w:rsidRPr="00000000" w14:paraId="0000001D">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Data:_________</w:t>
            </w:r>
          </w:p>
          <w:p w:rsidR="00000000" w:rsidDel="00000000" w:rsidP="00000000" w:rsidRDefault="00000000" w:rsidRPr="00000000" w14:paraId="0000001E">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Semnătura:</w:t>
            </w:r>
          </w:p>
          <w:p w:rsidR="00000000" w:rsidDel="00000000" w:rsidP="00000000" w:rsidRDefault="00000000" w:rsidRPr="00000000" w14:paraId="0000001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_____________</w:t>
            </w:r>
          </w:p>
          <w:p w:rsidR="00000000" w:rsidDel="00000000" w:rsidP="00000000" w:rsidRDefault="00000000" w:rsidRPr="00000000" w14:paraId="00000020">
            <w:pPr>
              <w:spacing w:after="15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i w:val="1"/>
                <w:sz w:val="16"/>
                <w:szCs w:val="16"/>
                <w:rtl w:val="0"/>
              </w:rPr>
              <w:t xml:space="preserve">(loc pentru semnătură)</w:t>
            </w:r>
            <w:r w:rsidDel="00000000" w:rsidR="00000000" w:rsidRPr="00000000">
              <w:rPr>
                <w:rtl w:val="0"/>
              </w:rPr>
            </w:r>
          </w:p>
        </w:tc>
      </w:tr>
      <w:tr>
        <w:trPr>
          <w:cantSplit w:val="0"/>
          <w:tblHeader w:val="0"/>
        </w:trPr>
        <w:tc>
          <w:tcPr>
            <w:vMerge w:val="restart"/>
            <w:shd w:fill="d9d9d9" w:val="clear"/>
          </w:tcPr>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d9d9d9" w:val="clear"/>
          </w:tcPr>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Declarație privind evitarea dublei finanțări</w:t>
            </w:r>
          </w:p>
        </w:tc>
        <w:tc>
          <w:tcPr>
            <w:shd w:fill="d9d9d9" w:val="clear"/>
          </w:tcPr>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și semnătura</w:t>
            </w:r>
            <w:r w:rsidDel="00000000" w:rsidR="00000000" w:rsidRPr="00000000">
              <w:rPr>
                <w:rtl w:val="0"/>
              </w:rPr>
            </w:r>
          </w:p>
        </w:tc>
      </w:tr>
      <w:tr>
        <w:trPr>
          <w:cantSplit w:val="0"/>
          <w:tblHeader w:val="0"/>
        </w:trPr>
        <w:tc>
          <w:tcPr>
            <w:vMerge w:val="continue"/>
            <w:shd w:fill="d9d9d9"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 calitate de formabil în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 acreditat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 IV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furnizor - Casa Corpului Didactic Ilfov - partener P12 și în calitate de membru în grupul țintă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proiectului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 pe propria răspundere că nu am participat și nu particip în prezent la programe de formare finanțate prin Programul operațional capital uman 2014 -2020 având obiective/conținuturi similare cu cele ale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programului de formare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 IV – Coaching în procesul de predare-învățare-evaluare în context blended-learning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 pe proprie răspundere că nu am participat și nu am finalizat niciunul dintre  programele acreditate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PROF I – Mentorat de carieră didactică, PROF II – Mentorat de practică pedagogică</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 III – Management educațional în context mentoral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implementate în cadrul proiectului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57" w:right="0" w:hanging="35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 luat la cunoștință că declarația în fals atrage după sine excluderea din grupul țintă al proiectului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anularea certificatului care atestă formarea în cadrul programului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 IV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și anularea numărului de credite profesionale dobândite. </w:t>
            </w:r>
          </w:p>
        </w:tc>
        <w:tc>
          <w:tcPr/>
          <w:p w:rsidR="00000000" w:rsidDel="00000000" w:rsidP="00000000" w:rsidRDefault="00000000" w:rsidRPr="00000000" w14:paraId="0000002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Data:_________</w:t>
            </w:r>
          </w:p>
          <w:p w:rsidR="00000000" w:rsidDel="00000000" w:rsidP="00000000" w:rsidRDefault="00000000" w:rsidRPr="00000000" w14:paraId="0000002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Semnătura:</w:t>
            </w:r>
          </w:p>
          <w:p w:rsidR="00000000" w:rsidDel="00000000" w:rsidP="00000000" w:rsidRDefault="00000000" w:rsidRPr="00000000" w14:paraId="0000002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_____________</w:t>
            </w:r>
          </w:p>
          <w:p w:rsidR="00000000" w:rsidDel="00000000" w:rsidP="00000000" w:rsidRDefault="00000000" w:rsidRPr="00000000" w14:paraId="0000002B">
            <w:pPr>
              <w:spacing w:after="15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16"/>
                <w:szCs w:val="16"/>
                <w:rtl w:val="0"/>
              </w:rPr>
              <w:t xml:space="preserve">(loc pentru semnătură)</w:t>
            </w:r>
            <w:r w:rsidDel="00000000" w:rsidR="00000000" w:rsidRPr="00000000">
              <w:rPr>
                <w:rtl w:val="0"/>
              </w:rPr>
            </w:r>
          </w:p>
        </w:tc>
      </w:tr>
      <w:tr>
        <w:trPr>
          <w:cantSplit w:val="0"/>
          <w:tblHeader w:val="0"/>
        </w:trPr>
        <w:tc>
          <w:tcPr>
            <w:vMerge w:val="restart"/>
            <w:shd w:fill="d9d9d9" w:val="clear"/>
          </w:tcPr>
          <w:p w:rsidR="00000000" w:rsidDel="00000000" w:rsidP="00000000" w:rsidRDefault="00000000" w:rsidRPr="00000000" w14:paraId="0000002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d9d9d9" w:val="clear"/>
          </w:tcPr>
          <w:p w:rsidR="00000000" w:rsidDel="00000000" w:rsidP="00000000" w:rsidRDefault="00000000" w:rsidRPr="00000000" w14:paraId="0000002D">
            <w:pPr>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b w:val="1"/>
                  <w:rtl w:val="0"/>
                </w:rPr>
                <w:t xml:space="preserve">Declarație </w:t>
              </w:r>
            </w:hyperlink>
            <w:r w:rsidDel="00000000" w:rsidR="00000000" w:rsidRPr="00000000">
              <w:rPr>
                <w:rFonts w:ascii="Times New Roman" w:cs="Times New Roman" w:eastAsia="Times New Roman" w:hAnsi="Times New Roman"/>
                <w:b w:val="1"/>
                <w:rtl w:val="0"/>
              </w:rPr>
              <w:t xml:space="preserve">privind autenticitatea, conformitatea și proprietatea documentelor care compun dosarul de înscriere</w:t>
            </w:r>
            <w:r w:rsidDel="00000000" w:rsidR="00000000" w:rsidRPr="00000000">
              <w:rPr>
                <w:rtl w:val="0"/>
              </w:rPr>
            </w:r>
          </w:p>
        </w:tc>
        <w:tc>
          <w:tcPr>
            <w:shd w:fill="d9d9d9" w:val="clear"/>
          </w:tcPr>
          <w:p w:rsidR="00000000" w:rsidDel="00000000" w:rsidP="00000000" w:rsidRDefault="00000000" w:rsidRPr="00000000" w14:paraId="0000002E">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Data și semnătura</w:t>
            </w:r>
            <w:r w:rsidDel="00000000" w:rsidR="00000000" w:rsidRPr="00000000">
              <w:rPr>
                <w:rtl w:val="0"/>
              </w:rPr>
            </w:r>
          </w:p>
        </w:tc>
      </w:tr>
      <w:tr>
        <w:trPr>
          <w:cantSplit w:val="0"/>
          <w:tblHeader w:val="0"/>
        </w:trPr>
        <w:tc>
          <w:tcPr>
            <w:vMerge w:val="continue"/>
            <w:shd w:fill="d9d9d9" w:val="cle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 pe proprie răspundere, autenticitatea, conformitatea și proprietatea documentelor care compun dosarul de înscriere la programul de formare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 IV – Coaching în procesul de predare-învățare-evaluare în context blended-learning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furnizor - Casa Corpului Didactic Ilfov.</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 pe propria răspundere că nu am furnizat informaţii false sau falsifícate în documentele prezentate și îmi asum responsabilitatea datelor conținute în dosarul de înscriere la programul de formare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PROF IV.</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5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Înţeleg că  orice  omisiune sau  incorectitudine în  prezentarea  informaţiilor în scopul  de  a  obţine  avantaje patrimoniale sau de orice altă natură este pedepsită conform legii.</w:t>
            </w:r>
          </w:p>
        </w:tc>
        <w:tc>
          <w:tcPr/>
          <w:p w:rsidR="00000000" w:rsidDel="00000000" w:rsidP="00000000" w:rsidRDefault="00000000" w:rsidRPr="00000000" w14:paraId="0000003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Data:_________</w:t>
            </w:r>
          </w:p>
          <w:p w:rsidR="00000000" w:rsidDel="00000000" w:rsidP="00000000" w:rsidRDefault="00000000" w:rsidRPr="00000000" w14:paraId="00000034">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Semnătura:</w:t>
            </w:r>
          </w:p>
          <w:p w:rsidR="00000000" w:rsidDel="00000000" w:rsidP="00000000" w:rsidRDefault="00000000" w:rsidRPr="00000000" w14:paraId="0000003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_____________</w:t>
            </w:r>
          </w:p>
          <w:p w:rsidR="00000000" w:rsidDel="00000000" w:rsidP="00000000" w:rsidRDefault="00000000" w:rsidRPr="00000000" w14:paraId="00000036">
            <w:pPr>
              <w:spacing w:after="15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sz w:val="16"/>
                <w:szCs w:val="16"/>
                <w:rtl w:val="0"/>
              </w:rPr>
              <w:t xml:space="preserve">(loc pentru semnătură)</w:t>
            </w:r>
            <w:r w:rsidDel="00000000" w:rsidR="00000000" w:rsidRPr="00000000">
              <w:rPr>
                <w:rtl w:val="0"/>
              </w:rPr>
            </w:r>
          </w:p>
        </w:tc>
      </w:tr>
    </w:tbl>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Data:_______________</w:t>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Nume și prenume: ______________________________________</w:t>
      </w:r>
    </w:p>
    <w:p w:rsidR="00000000" w:rsidDel="00000000" w:rsidP="00000000" w:rsidRDefault="00000000" w:rsidRPr="00000000" w14:paraId="0000003A">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b w:val="1"/>
          <w:rtl w:val="0"/>
        </w:rPr>
        <w:t xml:space="preserve">Semnătura: ______________</w:t>
      </w:r>
      <w:r w:rsidDel="00000000" w:rsidR="00000000" w:rsidRPr="00000000">
        <w:rPr>
          <w:rtl w:val="0"/>
        </w:rPr>
      </w:r>
    </w:p>
    <w:sectPr>
      <w:headerReference r:id="rId9" w:type="default"/>
      <w:footerReference r:id="rId10" w:type="default"/>
      <w:pgSz w:h="16838" w:w="11906" w:orient="portrait"/>
      <w:pgMar w:bottom="851" w:top="567" w:left="851" w:right="567" w:header="57"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
      <w:tblW w:w="9037.0" w:type="dxa"/>
      <w:jc w:val="left"/>
      <w:tblLayout w:type="fixed"/>
      <w:tblLook w:val="0400"/>
    </w:tblPr>
    <w:tblGrid>
      <w:gridCol w:w="1596"/>
      <w:gridCol w:w="7441"/>
      <w:tblGridChange w:id="0">
        <w:tblGrid>
          <w:gridCol w:w="1596"/>
          <w:gridCol w:w="7441"/>
        </w:tblGrid>
      </w:tblGridChange>
    </w:tblGrid>
    <w:tr>
      <w:trPr>
        <w:cantSplit w:val="0"/>
        <w:tblHeader w:val="0"/>
      </w:trPr>
      <w:tc>
        <w:tcPr>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868680" cy="868680"/>
                <wp:effectExtent b="0" l="0" r="0" t="0"/>
                <wp:docPr descr="C:\Users\anca.petrache\AppData\Local\Microsoft\Windows\INetCache\Content.Outlook\2WHVTMVZ\IMG-20210603-WA0009.jpg" id="13" name="image3.jpg"/>
                <a:graphic>
                  <a:graphicData uri="http://schemas.openxmlformats.org/drawingml/2006/picture">
                    <pic:pic>
                      <pic:nvPicPr>
                        <pic:cNvPr descr="C:\Users\anca.petrache\AppData\Local\Microsoft\Windows\INetCache\Content.Outlook\2WHVTMVZ\IMG-20210603-WA0009.jpg" id="0" name="image3.jpg"/>
                        <pic:cNvPicPr preferRelativeResize="0"/>
                      </pic:nvPicPr>
                      <pic:blipFill>
                        <a:blip r:embed="rId1"/>
                        <a:srcRect b="0" l="0" r="0" t="0"/>
                        <a:stretch>
                          <a:fillRect/>
                        </a:stretch>
                      </pic:blipFill>
                      <pic:spPr>
                        <a:xfrm>
                          <a:off x="0" y="0"/>
                          <a:ext cx="868680" cy="86868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Profesionalizarea carierei didactice - PROF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ID 146587</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Proiect cofinanțat  din Fondul Social European prin Programul Operațional Capital Uman 2014-2020</w:t>
          </w:r>
          <w:r w:rsidDel="00000000" w:rsidR="00000000" w:rsidRPr="00000000">
            <w:rPr>
              <w:rtl w:val="0"/>
            </w:rPr>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i w:val="1"/>
        <w:sz w:val="16"/>
        <w:szCs w:val="16"/>
        <w:rtl w:val="0"/>
      </w:rPr>
      <w:t xml:space="preserve">Anexa 1 </w:t>
    </w:r>
    <w:r w:rsidDel="00000000" w:rsidR="00000000" w:rsidRPr="00000000">
      <w:rPr>
        <w:rFonts w:ascii="Times New Roman" w:cs="Times New Roman" w:eastAsia="Times New Roman" w:hAnsi="Times New Roman"/>
        <w:b w:val="1"/>
        <w:sz w:val="16"/>
        <w:szCs w:val="16"/>
        <w:rtl w:val="0"/>
      </w:rPr>
      <w:t xml:space="preserve">la</w:t>
    </w:r>
    <w:r w:rsidDel="00000000" w:rsidR="00000000" w:rsidRPr="00000000">
      <w:rPr>
        <w:rFonts w:ascii="Times New Roman" w:cs="Times New Roman" w:eastAsia="Times New Roman" w:hAnsi="Times New Roman"/>
        <w:b w:val="1"/>
        <w:i w:val="1"/>
        <w:sz w:val="16"/>
        <w:szCs w:val="16"/>
        <w:rtl w:val="0"/>
      </w:rPr>
      <w:t xml:space="preserve"> Cererea de înscriere </w:t>
    </w:r>
    <w:r w:rsidDel="00000000" w:rsidR="00000000" w:rsidRPr="00000000">
      <w:rPr>
        <w:rFonts w:ascii="Times New Roman" w:cs="Times New Roman" w:eastAsia="Times New Roman" w:hAnsi="Times New Roman"/>
        <w:b w:val="1"/>
        <w:sz w:val="16"/>
        <w:szCs w:val="16"/>
        <w:rtl w:val="0"/>
      </w:rPr>
      <w:t xml:space="preserve">pentru programul de formare continuă acreditat</w:t>
    </w:r>
    <w:r w:rsidDel="00000000" w:rsidR="00000000" w:rsidRPr="00000000">
      <w:rPr>
        <w:rFonts w:ascii="Times New Roman" w:cs="Times New Roman" w:eastAsia="Times New Roman" w:hAnsi="Times New Roman"/>
        <w:b w:val="1"/>
        <w:i w:val="1"/>
        <w:sz w:val="16"/>
        <w:szCs w:val="16"/>
        <w:rtl w:val="0"/>
      </w:rPr>
      <w:t xml:space="preserve"> PROF IV – Coaching în procesul de predare-învățare-evaluare în context blended-learning</w:t>
    </w:r>
    <w:r w:rsidDel="00000000" w:rsidR="00000000" w:rsidRPr="00000000">
      <w:rPr>
        <w:rFonts w:ascii="Times New Roman" w:cs="Times New Roman" w:eastAsia="Times New Roman" w:hAnsi="Times New Roman"/>
        <w:b w:val="1"/>
        <w:sz w:val="16"/>
        <w:szCs w:val="16"/>
        <w:rtl w:val="0"/>
      </w:rPr>
      <w:t xml:space="preserve"> – furnizor CCD </w:t>
    </w:r>
    <w:r w:rsidDel="00000000" w:rsidR="00000000" w:rsidRPr="00000000">
      <w:rPr>
        <w:rFonts w:ascii="Times New Roman" w:cs="Times New Roman" w:eastAsia="Times New Roman" w:hAnsi="Times New Roman"/>
        <w:b w:val="1"/>
        <w:sz w:val="16"/>
        <w:szCs w:val="16"/>
        <w:rtl w:val="0"/>
      </w:rPr>
      <w:t xml:space="preserve">Ilfov</w:t>
    </w:r>
  </w:p>
  <w:p w:rsidR="00000000" w:rsidDel="00000000" w:rsidP="00000000" w:rsidRDefault="00000000" w:rsidRPr="00000000" w14:paraId="00000049">
    <w:pPr>
      <w:spacing w:after="0" w:lineRule="auto"/>
      <w:rPr>
        <w:i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5.0" w:type="dxa"/>
      <w:jc w:val="center"/>
      <w:tblLayout w:type="fixed"/>
      <w:tblLook w:val="0400"/>
    </w:tblPr>
    <w:tblGrid>
      <w:gridCol w:w="3118"/>
      <w:gridCol w:w="3118"/>
      <w:gridCol w:w="3119"/>
      <w:tblGridChange w:id="0">
        <w:tblGrid>
          <w:gridCol w:w="3118"/>
          <w:gridCol w:w="3118"/>
          <w:gridCol w:w="3119"/>
        </w:tblGrid>
      </w:tblGridChange>
    </w:tblGrid>
    <w:tr>
      <w:trPr>
        <w:cantSplit w:val="0"/>
        <w:trHeight w:val="1130" w:hRule="atLeast"/>
        <w:tblHeader w:val="0"/>
      </w:trPr>
      <w:tc>
        <w:tcPr>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13460" cy="822960"/>
                <wp:effectExtent b="0" l="0" r="0" t="0"/>
                <wp:docPr descr="C:\Users\laura.gologan\Desktop\Sigla-UE-1.png" id="10" name="image4.png"/>
                <a:graphic>
                  <a:graphicData uri="http://schemas.openxmlformats.org/drawingml/2006/picture">
                    <pic:pic>
                      <pic:nvPicPr>
                        <pic:cNvPr descr="C:\Users\laura.gologan\Desktop\Sigla-UE-1.png" id="0" name="image4.png"/>
                        <pic:cNvPicPr preferRelativeResize="0"/>
                      </pic:nvPicPr>
                      <pic:blipFill>
                        <a:blip r:embed="rId1"/>
                        <a:srcRect b="0" l="0" r="0" t="0"/>
                        <a:stretch>
                          <a:fillRect/>
                        </a:stretch>
                      </pic:blipFill>
                      <pic:spPr>
                        <a:xfrm>
                          <a:off x="0" y="0"/>
                          <a:ext cx="1013460" cy="82296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85800" cy="685800"/>
                <wp:effectExtent b="0" l="0" r="0" t="0"/>
                <wp:docPr descr="C:\Users\laura.gologan\Desktop\SIGLA_GUVERNULUI_ROMÂNIEI.jpg" id="12" name="image2.jpg"/>
                <a:graphic>
                  <a:graphicData uri="http://schemas.openxmlformats.org/drawingml/2006/picture">
                    <pic:pic>
                      <pic:nvPicPr>
                        <pic:cNvPr descr="C:\Users\laura.gologan\Desktop\SIGLA_GUVERNULUI_ROMÂNIEI.jpg" id="0" name="image2.jpg"/>
                        <pic:cNvPicPr preferRelativeResize="0"/>
                      </pic:nvPicPr>
                      <pic:blipFill>
                        <a:blip r:embed="rId2"/>
                        <a:srcRect b="0" l="0" r="0" t="0"/>
                        <a:stretch>
                          <a:fillRect/>
                        </a:stretch>
                      </pic:blipFill>
                      <pic:spPr>
                        <a:xfrm>
                          <a:off x="0" y="0"/>
                          <a:ext cx="685800" cy="685800"/>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14400" cy="914400"/>
                <wp:effectExtent b="0" l="0" r="0" t="0"/>
                <wp:docPr descr="C:\Users\laura.gologan\Desktop\logo-IS-2014-2020.png" id="11" name="image1.png"/>
                <a:graphic>
                  <a:graphicData uri="http://schemas.openxmlformats.org/drawingml/2006/picture">
                    <pic:pic>
                      <pic:nvPicPr>
                        <pic:cNvPr descr="C:\Users\laura.gologan\Desktop\logo-IS-2014-2020.png" id="0" name="image1.png"/>
                        <pic:cNvPicPr preferRelativeResize="0"/>
                      </pic:nvPicPr>
                      <pic:blipFill>
                        <a:blip r:embed="rId3"/>
                        <a:srcRect b="0" l="0" r="0" t="0"/>
                        <a:stretch>
                          <a:fillRect/>
                        </a:stretch>
                      </pic:blipFill>
                      <pic:spPr>
                        <a:xfrm>
                          <a:off x="0" y="0"/>
                          <a:ext cx="914400" cy="9144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Ministerul Educației – Proiect </w:t>
    </w:r>
    <w:r w:rsidDel="00000000" w:rsidR="00000000" w:rsidRPr="00000000">
      <w:rPr>
        <w:rFonts w:ascii="Times New Roman" w:cs="Times New Roman" w:eastAsia="Times New Roman" w:hAnsi="Times New Roman"/>
        <w:i w:val="1"/>
        <w:sz w:val="20"/>
        <w:szCs w:val="20"/>
        <w:rtl w:val="0"/>
      </w:rPr>
      <w:t xml:space="preserve">Profesionalizarea carierei didactice - PROF</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PROGRAMUL OPERAȚIONAL CAPITAL UMAN 2014 – 2020</w:t>
    </w:r>
  </w:p>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POCU/904/6/25/Operațiune compozită OS 6.5, 6.6, cod SMIS 146587</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1E6E"/>
  </w:style>
  <w:style w:type="paragraph" w:styleId="Heading4">
    <w:name w:val="heading 4"/>
    <w:basedOn w:val="Normal"/>
    <w:link w:val="Heading4Char"/>
    <w:uiPriority w:val="9"/>
    <w:qFormat w:val="1"/>
    <w:rsid w:val="005903D7"/>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4Char" w:customStyle="1">
    <w:name w:val="Heading 4 Char"/>
    <w:basedOn w:val="DefaultParagraphFont"/>
    <w:link w:val="Heading4"/>
    <w:uiPriority w:val="9"/>
    <w:rsid w:val="005903D7"/>
    <w:rPr>
      <w:rFonts w:ascii="Times New Roman" w:cs="Times New Roman" w:eastAsia="Times New Roman" w:hAnsi="Times New Roman"/>
      <w:b w:val="1"/>
      <w:bCs w:val="1"/>
      <w:sz w:val="24"/>
      <w:szCs w:val="24"/>
    </w:rPr>
  </w:style>
  <w:style w:type="character" w:styleId="cmg" w:customStyle="1">
    <w:name w:val="cmg"/>
    <w:basedOn w:val="DefaultParagraphFont"/>
    <w:rsid w:val="005903D7"/>
  </w:style>
  <w:style w:type="character" w:styleId="Hyperlink">
    <w:name w:val="Hyperlink"/>
    <w:basedOn w:val="DefaultParagraphFont"/>
    <w:uiPriority w:val="99"/>
    <w:semiHidden w:val="1"/>
    <w:unhideWhenUsed w:val="1"/>
    <w:rsid w:val="005903D7"/>
    <w:rPr>
      <w:color w:val="0000ff"/>
      <w:u w:val="single"/>
    </w:rPr>
  </w:style>
  <w:style w:type="paragraph" w:styleId="al" w:customStyle="1">
    <w:name w:val="a_l"/>
    <w:basedOn w:val="Normal"/>
    <w:rsid w:val="005903D7"/>
    <w:pPr>
      <w:spacing w:after="100" w:afterAutospacing="1" w:before="100" w:beforeAutospacing="1" w:line="240" w:lineRule="auto"/>
    </w:pPr>
    <w:rPr>
      <w:rFonts w:ascii="Times New Roman" w:cs="Times New Roman" w:eastAsia="Times New Roman" w:hAnsi="Times New Roman"/>
      <w:sz w:val="24"/>
      <w:szCs w:val="24"/>
    </w:rPr>
  </w:style>
  <w:style w:type="paragraph" w:styleId="Header">
    <w:name w:val="header"/>
    <w:basedOn w:val="Normal"/>
    <w:link w:val="HeaderChar"/>
    <w:uiPriority w:val="99"/>
    <w:unhideWhenUsed w:val="1"/>
    <w:rsid w:val="001811B3"/>
    <w:pPr>
      <w:tabs>
        <w:tab w:val="center" w:pos="4680"/>
        <w:tab w:val="right" w:pos="9360"/>
      </w:tabs>
      <w:spacing w:after="0" w:line="240" w:lineRule="auto"/>
    </w:pPr>
  </w:style>
  <w:style w:type="character" w:styleId="HeaderChar" w:customStyle="1">
    <w:name w:val="Header Char"/>
    <w:basedOn w:val="DefaultParagraphFont"/>
    <w:link w:val="Header"/>
    <w:uiPriority w:val="99"/>
    <w:rsid w:val="001811B3"/>
  </w:style>
  <w:style w:type="paragraph" w:styleId="Footer">
    <w:name w:val="footer"/>
    <w:basedOn w:val="Normal"/>
    <w:link w:val="FooterChar"/>
    <w:uiPriority w:val="99"/>
    <w:unhideWhenUsed w:val="1"/>
    <w:rsid w:val="001811B3"/>
    <w:pPr>
      <w:tabs>
        <w:tab w:val="center" w:pos="4680"/>
        <w:tab w:val="right" w:pos="9360"/>
      </w:tabs>
      <w:spacing w:after="0" w:line="240" w:lineRule="auto"/>
    </w:pPr>
  </w:style>
  <w:style w:type="character" w:styleId="FooterChar" w:customStyle="1">
    <w:name w:val="Footer Char"/>
    <w:basedOn w:val="DefaultParagraphFont"/>
    <w:link w:val="Footer"/>
    <w:uiPriority w:val="99"/>
    <w:rsid w:val="001811B3"/>
  </w:style>
  <w:style w:type="paragraph" w:styleId="ListParagraph">
    <w:name w:val="List Paragraph"/>
    <w:basedOn w:val="Normal"/>
    <w:uiPriority w:val="34"/>
    <w:qFormat w:val="1"/>
    <w:rsid w:val="001811B3"/>
    <w:pPr>
      <w:ind w:left="720"/>
      <w:contextualSpacing w:val="1"/>
    </w:pPr>
  </w:style>
  <w:style w:type="paragraph" w:styleId="BalloonText">
    <w:name w:val="Balloon Text"/>
    <w:basedOn w:val="Normal"/>
    <w:link w:val="BalloonTextChar"/>
    <w:uiPriority w:val="99"/>
    <w:semiHidden w:val="1"/>
    <w:unhideWhenUsed w:val="1"/>
    <w:rsid w:val="00EF5DB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F5DBC"/>
    <w:rPr>
      <w:rFonts w:ascii="Segoe UI" w:cs="Segoe UI" w:hAnsi="Segoe UI"/>
      <w:sz w:val="18"/>
      <w:szCs w:val="18"/>
    </w:rPr>
  </w:style>
  <w:style w:type="table" w:styleId="TableGrid">
    <w:name w:val="Table Grid"/>
    <w:basedOn w:val="TableNormal"/>
    <w:uiPriority w:val="59"/>
    <w:rsid w:val="001B108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ge5.ro/Gratuit/gm4dinzxge3q/declaratie-de-consimtamant-privind-acordul-pentru-prelucrarea-datelor-cu-caracter-personal-norma-metodologica?dp=gmzdgnbqgq2tkoa" TargetMode="External"/><Relationship Id="rId8" Type="http://schemas.openxmlformats.org/officeDocument/2006/relationships/hyperlink" Target="https://lege5.ro/Gratuit/gm4dinzxge3q/declaratie-de-consimtamant-privind-acordul-pentru-prelucrarea-datelor-cu-caracter-personal-norma-metodologica?dp=gmzdgnbqgq2tko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Q5+Vd1fE0vy7CAVCdWuo9AGbuw==">AMUW2mUUuqGbTaL5glaBKwgHi89gQxnSGrFR1pFx10VD8FPSRF8oK41Ggox0EC6IFg0i+6chZ1mNjML+eHpOtrqpWpLPvCBBj8Y8hDrsb7IEFOwlVynpfiQ=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2023-02-08T10:30:00Z</dcterms:created>
  <dc:creator>User</dc:creator>
</cp:coreProperties>
</file>