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246" w:line="240" w:lineRule="auto"/>
        <w:ind w:right="342"/>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2">
      <w:pPr>
        <w:widowControl w:val="0"/>
        <w:spacing w:after="0" w:before="88"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2B</w:t>
      </w:r>
    </w:p>
    <w:p w:rsidR="00000000" w:rsidDel="00000000" w:rsidP="00000000" w:rsidRDefault="00000000" w:rsidRPr="00000000" w14:paraId="00000003">
      <w:pPr>
        <w:widowControl w:val="0"/>
        <w:spacing w:after="0" w:before="246" w:line="240" w:lineRule="auto"/>
        <w:ind w:right="342"/>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Fișa de (auto) evaluare formator</w:t>
      </w:r>
    </w:p>
    <w:p w:rsidR="00000000" w:rsidDel="00000000" w:rsidP="00000000" w:rsidRDefault="00000000" w:rsidRPr="00000000" w14:paraId="00000004">
      <w:pPr>
        <w:widowControl w:val="0"/>
        <w:spacing w:after="0" w:before="246" w:line="240" w:lineRule="auto"/>
        <w:ind w:right="342"/>
        <w:jc w:val="both"/>
        <w:rPr>
          <w:rFonts w:ascii="Times New Roman" w:cs="Times New Roman" w:eastAsia="Times New Roman" w:hAnsi="Times New Roman"/>
          <w:sz w:val="24"/>
          <w:szCs w:val="24"/>
          <w:highlight w:val="white"/>
        </w:rPr>
      </w:pPr>
      <w:r w:rsidDel="00000000" w:rsidR="00000000" w:rsidRPr="00000000">
        <w:rPr>
          <w:rtl w:val="0"/>
        </w:rPr>
      </w:r>
    </w:p>
    <w:tbl>
      <w:tblPr>
        <w:tblStyle w:val="Table1"/>
        <w:tblW w:w="10091.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5"/>
        <w:gridCol w:w="5310"/>
        <w:gridCol w:w="810"/>
        <w:gridCol w:w="900"/>
        <w:gridCol w:w="1116"/>
        <w:tblGridChange w:id="0">
          <w:tblGrid>
            <w:gridCol w:w="1955"/>
            <w:gridCol w:w="5310"/>
            <w:gridCol w:w="810"/>
            <w:gridCol w:w="900"/>
            <w:gridCol w:w="1116"/>
          </w:tblGrid>
        </w:tblGridChange>
      </w:tblGrid>
      <w:tr>
        <w:trPr>
          <w:cantSplit w:val="0"/>
          <w:trHeight w:val="965" w:hRule="atLeast"/>
          <w:tblHeader w:val="0"/>
        </w:trPr>
        <w:tc>
          <w:tcPr>
            <w:shd w:fill="ffffff" w:val="clear"/>
          </w:tcPr>
          <w:p w:rsidR="00000000" w:rsidDel="00000000" w:rsidP="00000000" w:rsidRDefault="00000000" w:rsidRPr="00000000" w14:paraId="00000005">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Criteriul</w:t>
            </w:r>
          </w:p>
        </w:tc>
        <w:tc>
          <w:tcPr>
            <w:shd w:fill="ffffff" w:val="clear"/>
          </w:tcPr>
          <w:p w:rsidR="00000000" w:rsidDel="00000000" w:rsidP="00000000" w:rsidRDefault="00000000" w:rsidRPr="00000000" w14:paraId="00000006">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Detalieri</w:t>
            </w:r>
          </w:p>
        </w:tc>
        <w:tc>
          <w:tcPr>
            <w:shd w:fill="ffffff" w:val="clear"/>
          </w:tcPr>
          <w:p w:rsidR="00000000" w:rsidDel="00000000" w:rsidP="00000000" w:rsidRDefault="00000000" w:rsidRPr="00000000" w14:paraId="00000007">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Punctaj maxim</w:t>
            </w:r>
          </w:p>
        </w:tc>
        <w:tc>
          <w:tcPr>
            <w:shd w:fill="ffffff" w:val="clear"/>
          </w:tcPr>
          <w:p w:rsidR="00000000" w:rsidDel="00000000" w:rsidP="00000000" w:rsidRDefault="00000000" w:rsidRPr="00000000" w14:paraId="00000008">
            <w:pPr>
              <w:widowControl w:val="0"/>
              <w:spacing w:after="0" w:line="240" w:lineRule="auto"/>
              <w:ind w:right="1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Punctaj autoeva</w:t>
            </w:r>
          </w:p>
          <w:p w:rsidR="00000000" w:rsidDel="00000000" w:rsidP="00000000" w:rsidRDefault="00000000" w:rsidRPr="00000000" w14:paraId="00000009">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luare</w:t>
            </w:r>
          </w:p>
        </w:tc>
        <w:tc>
          <w:tcPr>
            <w:shd w:fill="ffffff" w:val="clear"/>
          </w:tcPr>
          <w:p w:rsidR="00000000" w:rsidDel="00000000" w:rsidP="00000000" w:rsidRDefault="00000000" w:rsidRPr="00000000" w14:paraId="0000000A">
            <w:pPr>
              <w:widowControl w:val="0"/>
              <w:spacing w:after="0" w:line="240" w:lineRule="auto"/>
              <w:ind w:right="10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Punctaj comisie de selecție</w:t>
            </w:r>
          </w:p>
        </w:tc>
      </w:tr>
      <w:tr>
        <w:trPr>
          <w:cantSplit w:val="0"/>
          <w:trHeight w:val="3914" w:hRule="atLeast"/>
          <w:tblHeader w:val="0"/>
        </w:trPr>
        <w:tc>
          <w:tcPr>
            <w:shd w:fill="ffffff" w:val="clear"/>
          </w:tcPr>
          <w:p w:rsidR="00000000" w:rsidDel="00000000" w:rsidP="00000000" w:rsidRDefault="00000000" w:rsidRPr="00000000" w14:paraId="0000000B">
            <w:pPr>
              <w:widowControl w:val="0"/>
              <w:spacing w:after="0" w:line="240" w:lineRule="auto"/>
              <w:ind w:right="31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Scrisoare de intenție </w:t>
            </w:r>
          </w:p>
          <w:p w:rsidR="00000000" w:rsidDel="00000000" w:rsidP="00000000" w:rsidRDefault="00000000" w:rsidRPr="00000000" w14:paraId="0000000C">
            <w:pPr>
              <w:widowControl w:val="0"/>
              <w:spacing w:after="0" w:line="240" w:lineRule="auto"/>
              <w:ind w:right="31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(max. 2 pag)</w:t>
            </w:r>
          </w:p>
        </w:tc>
        <w:tc>
          <w:tcPr>
            <w:shd w:fill="ffffff" w:val="clear"/>
          </w:tcPr>
          <w:p w:rsidR="00000000" w:rsidDel="00000000" w:rsidP="00000000" w:rsidRDefault="00000000" w:rsidRPr="00000000" w14:paraId="0000000D">
            <w:pPr>
              <w:widowControl w:val="0"/>
              <w:spacing w:after="0" w:line="240" w:lineRule="auto"/>
              <w:ind w:right="1139"/>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motivația de a participa la    proiect (6p);</w:t>
            </w:r>
          </w:p>
          <w:p w:rsidR="00000000" w:rsidDel="00000000" w:rsidP="00000000" w:rsidRDefault="00000000" w:rsidRPr="00000000" w14:paraId="0000000E">
            <w:pPr>
              <w:widowControl w:val="0"/>
              <w:spacing w:after="0" w:line="240" w:lineRule="auto"/>
              <w:ind w:right="87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justificarea nevoii de formare (6p);</w:t>
            </w:r>
          </w:p>
          <w:p w:rsidR="00000000" w:rsidDel="00000000" w:rsidP="00000000" w:rsidRDefault="00000000" w:rsidRPr="00000000" w14:paraId="0000000F">
            <w:pPr>
              <w:widowControl w:val="0"/>
              <w:spacing w:after="0" w:line="240" w:lineRule="auto"/>
              <w:ind w:right="3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experiența în domeniul elaborării și implementării de cursuri de formare în tematică (6p);</w:t>
            </w:r>
          </w:p>
          <w:p w:rsidR="00000000" w:rsidDel="00000000" w:rsidP="00000000" w:rsidRDefault="00000000" w:rsidRPr="00000000" w14:paraId="00000010">
            <w:pPr>
              <w:widowControl w:val="0"/>
              <w:spacing w:after="0" w:line="240" w:lineRule="auto"/>
              <w:ind w:right="3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disponibilitate de implementare în activitatea de formator a experiențelor dobândite  ( avantaj limba engleză) (6p)</w:t>
            </w:r>
          </w:p>
          <w:p w:rsidR="00000000" w:rsidDel="00000000" w:rsidP="00000000" w:rsidRDefault="00000000" w:rsidRPr="00000000" w14:paraId="00000011">
            <w:pPr>
              <w:widowControl w:val="0"/>
              <w:spacing w:after="0" w:line="240" w:lineRule="auto"/>
              <w:ind w:right="325"/>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-modalitățile de diseminare propuse, modul în care vor fi utilizate rezultatele participării la proiect: diseminare, follow-up, etc (6p).</w:t>
            </w:r>
          </w:p>
        </w:tc>
        <w:tc>
          <w:tcPr>
            <w:shd w:fill="ffffff" w:val="clear"/>
          </w:tcPr>
          <w:p w:rsidR="00000000" w:rsidDel="00000000" w:rsidP="00000000" w:rsidRDefault="00000000" w:rsidRPr="00000000" w14:paraId="00000012">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30p</w:t>
            </w:r>
          </w:p>
          <w:p w:rsidR="00000000" w:rsidDel="00000000" w:rsidP="00000000" w:rsidRDefault="00000000" w:rsidRPr="00000000" w14:paraId="0000001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14">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15">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764" w:hRule="atLeast"/>
          <w:tblHeader w:val="0"/>
        </w:trPr>
        <w:tc>
          <w:tcPr>
            <w:shd w:fill="ffffff" w:val="clear"/>
          </w:tcPr>
          <w:p w:rsidR="00000000" w:rsidDel="00000000" w:rsidP="00000000" w:rsidRDefault="00000000" w:rsidRPr="00000000" w14:paraId="00000016">
            <w:pPr>
              <w:widowControl w:val="0"/>
              <w:spacing w:after="0" w:line="240" w:lineRule="auto"/>
              <w:ind w:right="21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Implicare în programe de formare</w:t>
            </w:r>
          </w:p>
        </w:tc>
        <w:tc>
          <w:tcPr>
            <w:shd w:fill="ffffff" w:val="clear"/>
          </w:tcPr>
          <w:p w:rsidR="00000000" w:rsidDel="00000000" w:rsidP="00000000" w:rsidRDefault="00000000" w:rsidRPr="00000000" w14:paraId="00000017">
            <w:pPr>
              <w:widowControl w:val="0"/>
              <w:spacing w:after="0" w:line="240" w:lineRule="auto"/>
              <w:ind w:right="384"/>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-elaborare suport de curs (5 puncte / material);</w:t>
            </w:r>
          </w:p>
          <w:p w:rsidR="00000000" w:rsidDel="00000000" w:rsidP="00000000" w:rsidRDefault="00000000" w:rsidRPr="00000000" w14:paraId="00000018">
            <w:pPr>
              <w:widowControl w:val="0"/>
              <w:spacing w:after="0" w:line="240" w:lineRule="auto"/>
              <w:ind w:right="78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-livrare curs (5 puncte) (avantaj cursuri derulate în colaborare de CCD București)</w:t>
            </w:r>
          </w:p>
          <w:p w:rsidR="00000000" w:rsidDel="00000000" w:rsidP="00000000" w:rsidRDefault="00000000" w:rsidRPr="00000000" w14:paraId="00000019">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( 5p/ eveniment)</w:t>
            </w:r>
          </w:p>
        </w:tc>
        <w:tc>
          <w:tcPr>
            <w:shd w:fill="ffffff" w:val="clear"/>
          </w:tcPr>
          <w:p w:rsidR="00000000" w:rsidDel="00000000" w:rsidP="00000000" w:rsidRDefault="00000000" w:rsidRPr="00000000" w14:paraId="0000001A">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20p</w:t>
            </w:r>
          </w:p>
          <w:p w:rsidR="00000000" w:rsidDel="00000000" w:rsidP="00000000" w:rsidRDefault="00000000" w:rsidRPr="00000000" w14:paraId="0000001B">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1C">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1D">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1466" w:hRule="atLeast"/>
          <w:tblHeader w:val="0"/>
        </w:trPr>
        <w:tc>
          <w:tcPr>
            <w:shd w:fill="ffffff" w:val="clear"/>
          </w:tcPr>
          <w:p w:rsidR="00000000" w:rsidDel="00000000" w:rsidP="00000000" w:rsidRDefault="00000000" w:rsidRPr="00000000" w14:paraId="0000001E">
            <w:pPr>
              <w:widowControl w:val="0"/>
              <w:spacing w:after="0" w:line="240" w:lineRule="auto"/>
              <w:ind w:right="198"/>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Implicarea în activităţi/ proiecte și parteneriate pentru cadre didactice</w:t>
            </w:r>
          </w:p>
        </w:tc>
        <w:tc>
          <w:tcPr>
            <w:shd w:fill="ffffff" w:val="clear"/>
          </w:tcPr>
          <w:p w:rsidR="00000000" w:rsidDel="00000000" w:rsidP="00000000" w:rsidRDefault="00000000" w:rsidRPr="00000000" w14:paraId="0000001F">
            <w:pPr>
              <w:widowControl w:val="0"/>
              <w:spacing w:after="0" w:line="240" w:lineRule="auto"/>
              <w:ind w:right="13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membru (5p);</w:t>
            </w:r>
          </w:p>
          <w:p w:rsidR="00000000" w:rsidDel="00000000" w:rsidP="00000000" w:rsidRDefault="00000000" w:rsidRPr="00000000" w14:paraId="00000020">
            <w:pPr>
              <w:widowControl w:val="0"/>
              <w:spacing w:after="0" w:line="240" w:lineRule="auto"/>
              <w:ind w:right="77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organizator (5p);</w:t>
            </w:r>
          </w:p>
          <w:p w:rsidR="00000000" w:rsidDel="00000000" w:rsidP="00000000" w:rsidRDefault="00000000" w:rsidRPr="00000000" w14:paraId="00000021">
            <w:pPr>
              <w:widowControl w:val="0"/>
              <w:spacing w:after="0" w:line="240" w:lineRule="auto"/>
              <w:ind w:right="77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coordonator ( 10p)</w:t>
            </w:r>
          </w:p>
        </w:tc>
        <w:tc>
          <w:tcPr>
            <w:shd w:fill="ffffff" w:val="clear"/>
          </w:tcPr>
          <w:p w:rsidR="00000000" w:rsidDel="00000000" w:rsidP="00000000" w:rsidRDefault="00000000" w:rsidRPr="00000000" w14:paraId="00000022">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20p</w:t>
            </w:r>
          </w:p>
          <w:p w:rsidR="00000000" w:rsidDel="00000000" w:rsidP="00000000" w:rsidRDefault="00000000" w:rsidRPr="00000000" w14:paraId="0000002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24">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25">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966" w:hRule="atLeast"/>
          <w:tblHeader w:val="0"/>
        </w:trPr>
        <w:tc>
          <w:tcPr>
            <w:shd w:fill="ffffff" w:val="clear"/>
          </w:tcPr>
          <w:p w:rsidR="00000000" w:rsidDel="00000000" w:rsidP="00000000" w:rsidRDefault="00000000" w:rsidRPr="00000000" w14:paraId="00000026">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Cunoașterea</w:t>
            </w:r>
          </w:p>
          <w:p w:rsidR="00000000" w:rsidDel="00000000" w:rsidP="00000000" w:rsidRDefault="00000000" w:rsidRPr="00000000" w14:paraId="00000027">
            <w:pPr>
              <w:widowControl w:val="0"/>
              <w:spacing w:after="0" w:line="240" w:lineRule="auto"/>
              <w:ind w:right="81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limbii engleze</w:t>
            </w:r>
          </w:p>
        </w:tc>
        <w:tc>
          <w:tcPr>
            <w:shd w:fill="ffffff" w:val="clear"/>
          </w:tcPr>
          <w:p w:rsidR="00000000" w:rsidDel="00000000" w:rsidP="00000000" w:rsidRDefault="00000000" w:rsidRPr="00000000" w14:paraId="00000028">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A2 – 10p </w:t>
            </w:r>
          </w:p>
          <w:p w:rsidR="00000000" w:rsidDel="00000000" w:rsidP="00000000" w:rsidRDefault="00000000" w:rsidRPr="00000000" w14:paraId="00000029">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B1 - 20p </w:t>
            </w:r>
          </w:p>
        </w:tc>
        <w:tc>
          <w:tcPr>
            <w:shd w:fill="ffffff" w:val="clear"/>
          </w:tcPr>
          <w:p w:rsidR="00000000" w:rsidDel="00000000" w:rsidP="00000000" w:rsidRDefault="00000000" w:rsidRPr="00000000" w14:paraId="0000002A">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20p</w:t>
            </w:r>
          </w:p>
          <w:p w:rsidR="00000000" w:rsidDel="00000000" w:rsidP="00000000" w:rsidRDefault="00000000" w:rsidRPr="00000000" w14:paraId="0000002B">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2C">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2D">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642" w:hRule="atLeast"/>
          <w:tblHeader w:val="0"/>
        </w:trPr>
        <w:tc>
          <w:tcPr>
            <w:shd w:fill="ffffff" w:val="clear"/>
          </w:tcPr>
          <w:p w:rsidR="00000000" w:rsidDel="00000000" w:rsidP="00000000" w:rsidRDefault="00000000" w:rsidRPr="00000000" w14:paraId="0000002E">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Competențe în elaborarea de RED</w:t>
            </w:r>
          </w:p>
        </w:tc>
        <w:tc>
          <w:tcPr>
            <w:shd w:fill="ffffff" w:val="clear"/>
          </w:tcPr>
          <w:p w:rsidR="00000000" w:rsidDel="00000000" w:rsidP="00000000" w:rsidRDefault="00000000" w:rsidRPr="00000000" w14:paraId="0000002F">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5p/adeverință livrare curs/ program de</w:t>
            </w:r>
          </w:p>
          <w:p w:rsidR="00000000" w:rsidDel="00000000" w:rsidP="00000000" w:rsidRDefault="00000000" w:rsidRPr="00000000" w14:paraId="00000030">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formare în regim blended learning sau online</w:t>
            </w:r>
          </w:p>
          <w:p w:rsidR="00000000" w:rsidDel="00000000" w:rsidP="00000000" w:rsidRDefault="00000000" w:rsidRPr="00000000" w14:paraId="00000031">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2,5p/ RED ( dovezi asociate)</w:t>
            </w:r>
          </w:p>
        </w:tc>
        <w:tc>
          <w:tcPr>
            <w:shd w:fill="ffffff" w:val="clear"/>
          </w:tcPr>
          <w:p w:rsidR="00000000" w:rsidDel="00000000" w:rsidP="00000000" w:rsidRDefault="00000000" w:rsidRPr="00000000" w14:paraId="00000032">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10p</w:t>
            </w:r>
          </w:p>
        </w:tc>
        <w:tc>
          <w:tcPr>
            <w:shd w:fill="ffffff" w:val="clear"/>
          </w:tcPr>
          <w:p w:rsidR="00000000" w:rsidDel="00000000" w:rsidP="00000000" w:rsidRDefault="00000000" w:rsidRPr="00000000" w14:paraId="00000033">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34">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r>
        <w:trPr>
          <w:cantSplit w:val="0"/>
          <w:trHeight w:val="645" w:hRule="atLeast"/>
          <w:tblHeader w:val="0"/>
        </w:trPr>
        <w:tc>
          <w:tcPr>
            <w:gridSpan w:val="2"/>
            <w:shd w:fill="ffffff" w:val="clear"/>
          </w:tcPr>
          <w:p w:rsidR="00000000" w:rsidDel="00000000" w:rsidP="00000000" w:rsidRDefault="00000000" w:rsidRPr="00000000" w14:paraId="00000035">
            <w:pPr>
              <w:widowControl w:val="0"/>
              <w:spacing w:after="0" w:line="240" w:lineRule="auto"/>
              <w:ind w:right="2828"/>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Total</w:t>
            </w:r>
          </w:p>
        </w:tc>
        <w:tc>
          <w:tcPr>
            <w:shd w:fill="ffffff" w:val="clear"/>
          </w:tcPr>
          <w:p w:rsidR="00000000" w:rsidDel="00000000" w:rsidP="00000000" w:rsidRDefault="00000000" w:rsidRPr="00000000" w14:paraId="00000037">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100p</w:t>
            </w:r>
          </w:p>
        </w:tc>
        <w:tc>
          <w:tcPr>
            <w:shd w:fill="ffffff" w:val="clear"/>
          </w:tcPr>
          <w:p w:rsidR="00000000" w:rsidDel="00000000" w:rsidP="00000000" w:rsidRDefault="00000000" w:rsidRPr="00000000" w14:paraId="00000038">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c>
          <w:tcPr>
            <w:shd w:fill="ffffff" w:val="clear"/>
          </w:tcPr>
          <w:p w:rsidR="00000000" w:rsidDel="00000000" w:rsidP="00000000" w:rsidRDefault="00000000" w:rsidRPr="00000000" w14:paraId="00000039">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tc>
      </w:tr>
    </w:tbl>
    <w:p w:rsidR="00000000" w:rsidDel="00000000" w:rsidP="00000000" w:rsidRDefault="00000000" w:rsidRPr="00000000" w14:paraId="0000003A">
      <w:pPr>
        <w:rPr>
          <w:rFonts w:ascii="Times New Roman" w:cs="Times New Roman" w:eastAsia="Times New Roman" w:hAnsi="Times New Roman"/>
          <w:b w:val="1"/>
          <w:sz w:val="24"/>
          <w:szCs w:val="24"/>
          <w:highlight w:val="white"/>
        </w:rPr>
      </w:pPr>
      <w:r w:rsidDel="00000000" w:rsidR="00000000" w:rsidRPr="00000000">
        <w:br w:type="page"/>
      </w:r>
      <w:r w:rsidDel="00000000" w:rsidR="00000000" w:rsidRPr="00000000">
        <w:rPr>
          <w:rFonts w:ascii="Times New Roman" w:cs="Times New Roman" w:eastAsia="Times New Roman" w:hAnsi="Times New Roman"/>
          <w:b w:val="1"/>
          <w:sz w:val="24"/>
          <w:szCs w:val="24"/>
          <w:highlight w:val="white"/>
          <w:rtl w:val="0"/>
        </w:rPr>
        <w:t xml:space="preserve">ANEXA 3</w:t>
      </w:r>
    </w:p>
    <w:p w:rsidR="00000000" w:rsidDel="00000000" w:rsidP="00000000" w:rsidRDefault="00000000" w:rsidRPr="00000000" w14:paraId="0000003B">
      <w:pPr>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CERERE DE ÎNSCRIERE</w:t>
      </w:r>
    </w:p>
    <w:p w:rsidR="00000000" w:rsidDel="00000000" w:rsidP="00000000" w:rsidRDefault="00000000" w:rsidRPr="00000000" w14:paraId="0000003C">
      <w:pPr>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 concursul de selecție pentru participarea la mobilitățile din cadrul proiectului european Erasmus+</w:t>
      </w:r>
    </w:p>
    <w:p w:rsidR="00000000" w:rsidDel="00000000" w:rsidP="00000000" w:rsidRDefault="00000000" w:rsidRPr="00000000" w14:paraId="0000003D">
      <w:pPr>
        <w:widowControl w:val="0"/>
        <w:spacing w:after="0" w:line="240" w:lineRule="auto"/>
        <w:ind w:right="1054"/>
        <w:jc w:val="cente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b w:val="1"/>
          <w:sz w:val="24"/>
          <w:szCs w:val="24"/>
          <w:highlight w:val="white"/>
          <w:rtl w:val="0"/>
        </w:rPr>
        <w:t xml:space="preserve">2023-1-RO01-KA121-SCH-127139</w:t>
      </w:r>
      <w:r w:rsidDel="00000000" w:rsidR="00000000" w:rsidRPr="00000000">
        <w:rPr>
          <w:rtl w:val="0"/>
        </w:rPr>
      </w:r>
    </w:p>
    <w:p w:rsidR="00000000" w:rsidDel="00000000" w:rsidP="00000000" w:rsidRDefault="00000000" w:rsidRPr="00000000" w14:paraId="0000003E">
      <w:pPr>
        <w:widowControl w:val="0"/>
        <w:spacing w:after="0" w:before="7" w:line="240" w:lineRule="auto"/>
        <w:ind w:right="1042"/>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Subsemnatul/a, _____________________________________________, legitimat/ă prin ___, Seria ____, Nr. ____________, CNP _____________________________,</w:t>
      </w:r>
      <w:r w:rsidDel="00000000" w:rsidR="00000000" w:rsidRPr="00000000">
        <w:rPr>
          <w:rFonts w:ascii="Times New Roman" w:cs="Times New Roman" w:eastAsia="Times New Roman" w:hAnsi="Times New Roman"/>
          <w:sz w:val="24"/>
          <w:szCs w:val="24"/>
          <w:highlight w:val="white"/>
          <w:rtl w:val="0"/>
        </w:rPr>
        <w:t xml:space="preserve"> vă rog să-mi aprobaţi înscrierea la concursul pentru participarea la programul de formare având ca tematică managementul incluziunii în învățământul preșcolar.</w:t>
      </w:r>
    </w:p>
    <w:p w:rsidR="00000000" w:rsidDel="00000000" w:rsidP="00000000" w:rsidRDefault="00000000" w:rsidRPr="00000000" w14:paraId="00000040">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Menționez că îndeplinesc condițiile de înscriere, conform procedurii de selecție, fiind încadrat la unitatea de învățământ ____________________________________________________________,  pe funcția de </w:t>
      </w:r>
      <w:r w:rsidDel="00000000" w:rsidR="00000000" w:rsidRPr="00000000">
        <w:rPr>
          <w:rFonts w:ascii="Times New Roman" w:cs="Times New Roman" w:eastAsia="Times New Roman" w:hAnsi="Times New Roman"/>
          <w:sz w:val="24"/>
          <w:szCs w:val="24"/>
          <w:highlight w:val="white"/>
          <w:u w:val="single"/>
          <w:rtl w:val="0"/>
        </w:rPr>
        <w:t xml:space="preserve">__________________________</w:t>
      </w:r>
      <w:r w:rsidDel="00000000" w:rsidR="00000000" w:rsidRPr="00000000">
        <w:rPr>
          <w:rFonts w:ascii="Times New Roman" w:cs="Times New Roman" w:eastAsia="Times New Roman" w:hAnsi="Times New Roman"/>
          <w:sz w:val="24"/>
          <w:szCs w:val="24"/>
          <w:highlight w:val="white"/>
          <w:rtl w:val="0"/>
        </w:rPr>
        <w:t xml:space="preserve"> și că am statut de cadru didactic titular/ suplinitor/ detașat.</w:t>
      </w:r>
    </w:p>
    <w:p w:rsidR="00000000" w:rsidDel="00000000" w:rsidP="00000000" w:rsidRDefault="00000000" w:rsidRPr="00000000" w14:paraId="00000041">
      <w:pPr>
        <w:widowControl w:val="0"/>
        <w:spacing w:after="0" w:line="240" w:lineRule="auto"/>
        <w:ind w:right="232"/>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Declar că am luat la cunoștință de prevederile legale în vigoare privind prelucrarea datelor cu caracter personal și libera circulație a acestor date precum și de  informațiile prevăzute în Ghidul programului Erasmus+ 2023, și în Apelul național la  propuneri pentru proiecte Erasmus+ 2023 (disponibile pe site-ul https://</w:t>
      </w:r>
      <w:hyperlink r:id="rId7">
        <w:r w:rsidDel="00000000" w:rsidR="00000000" w:rsidRPr="00000000">
          <w:rPr>
            <w:rFonts w:ascii="Times New Roman" w:cs="Times New Roman" w:eastAsia="Times New Roman" w:hAnsi="Times New Roman"/>
            <w:sz w:val="24"/>
            <w:szCs w:val="24"/>
            <w:highlight w:val="white"/>
            <w:rtl w:val="0"/>
          </w:rPr>
          <w:t xml:space="preserve">www.erasmusplus.ro/</w:t>
        </w:r>
      </w:hyperlink>
      <w:r w:rsidDel="00000000" w:rsidR="00000000" w:rsidRPr="00000000">
        <w:rPr>
          <w:rFonts w:ascii="Times New Roman" w:cs="Times New Roman" w:eastAsia="Times New Roman" w:hAnsi="Times New Roman"/>
          <w:sz w:val="24"/>
          <w:szCs w:val="24"/>
          <w:highlight w:val="white"/>
          <w:rtl w:val="0"/>
        </w:rPr>
        <w:t xml:space="preserve"> ), și de obligația pe care o am de a respecta contractul încheiat între mine și CCD București (ca parte a contractului dintre Agenția Națională pentru Programe Comunitare în Domeniul Educației și Formării Profesionale și Casa Corpului Didactic București).</w:t>
      </w:r>
    </w:p>
    <w:p w:rsidR="00000000" w:rsidDel="00000000" w:rsidP="00000000" w:rsidRDefault="00000000" w:rsidRPr="00000000" w14:paraId="00000042">
      <w:pPr>
        <w:widowControl w:val="0"/>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Mă angajez să respect cerințele și termenele prevăzute de implementarea proiectului Erasmus+, să particip la activitățile care îmi revin și să întocmesc toate documente solicitate de echipa de proiect, să asigur diseminarea informațiilor dobândite din cursul de formare la care mă înscriu și să asigur sustenabilitatea proiectului.</w:t>
      </w:r>
    </w:p>
    <w:p w:rsidR="00000000" w:rsidDel="00000000" w:rsidP="00000000" w:rsidRDefault="00000000" w:rsidRPr="00000000" w14:paraId="00000043">
      <w:pPr>
        <w:widowControl w:val="0"/>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4">
      <w:pPr>
        <w:widowControl w:val="0"/>
        <w:tabs>
          <w:tab w:val="left" w:leader="none" w:pos="7902"/>
          <w:tab w:val="left" w:leader="none" w:pos="8752"/>
        </w:tabs>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Subsemnatul/a,</w:t>
      </w:r>
      <w:r w:rsidDel="00000000" w:rsidR="00000000" w:rsidRPr="00000000">
        <w:rPr>
          <w:rFonts w:ascii="Times New Roman" w:cs="Times New Roman" w:eastAsia="Times New Roman" w:hAnsi="Times New Roman"/>
          <w:sz w:val="24"/>
          <w:szCs w:val="24"/>
          <w:highlight w:val="white"/>
          <w:u w:val="single"/>
          <w:rtl w:val="0"/>
        </w:rPr>
        <w:tab/>
      </w:r>
      <w:r w:rsidDel="00000000" w:rsidR="00000000" w:rsidRPr="00000000">
        <w:rPr>
          <w:rFonts w:ascii="Times New Roman" w:cs="Times New Roman" w:eastAsia="Times New Roman" w:hAnsi="Times New Roman"/>
          <w:sz w:val="24"/>
          <w:szCs w:val="24"/>
          <w:highlight w:val="white"/>
          <w:rtl w:val="0"/>
        </w:rPr>
        <w:t xml:space="preserve">, declar că informațiile furnizate în dosarul de candidatură sunt complete și corecte în fiecare detaliu.</w:t>
      </w:r>
    </w:p>
    <w:p w:rsidR="00000000" w:rsidDel="00000000" w:rsidP="00000000" w:rsidRDefault="00000000" w:rsidRPr="00000000" w14:paraId="00000045">
      <w:pPr>
        <w:widowControl w:val="0"/>
        <w:tabs>
          <w:tab w:val="left" w:leader="none" w:pos="7902"/>
          <w:tab w:val="left" w:leader="none" w:pos="8752"/>
        </w:tabs>
        <w:spacing w:after="0" w:line="240" w:lineRule="auto"/>
        <w:ind w:right="24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6">
      <w:pPr>
        <w:widowControl w:val="0"/>
        <w:tabs>
          <w:tab w:val="left" w:leader="none" w:pos="3268"/>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w:t>
      </w:r>
      <w:r w:rsidDel="00000000" w:rsidR="00000000" w:rsidRPr="00000000">
        <w:rPr>
          <w:rFonts w:ascii="Times New Roman" w:cs="Times New Roman" w:eastAsia="Times New Roman" w:hAnsi="Times New Roman"/>
          <w:sz w:val="24"/>
          <w:szCs w:val="24"/>
          <w:highlight w:val="white"/>
          <w:u w:val="single"/>
          <w:rtl w:val="0"/>
        </w:rPr>
        <w:t xml:space="preserve"> </w:t>
        <w:tab/>
      </w:r>
      <w:r w:rsidDel="00000000" w:rsidR="00000000" w:rsidRPr="00000000">
        <w:rPr>
          <w:rtl w:val="0"/>
        </w:rPr>
      </w:r>
    </w:p>
    <w:p w:rsidR="00000000" w:rsidDel="00000000" w:rsidP="00000000" w:rsidRDefault="00000000" w:rsidRPr="00000000" w14:paraId="00000047">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Nume:</w:t>
      </w:r>
      <w:r w:rsidDel="00000000" w:rsidR="00000000" w:rsidRPr="00000000">
        <w:rPr>
          <w:rFonts w:ascii="Times New Roman" w:cs="Times New Roman" w:eastAsia="Times New Roman" w:hAnsi="Times New Roman"/>
          <w:sz w:val="24"/>
          <w:szCs w:val="24"/>
          <w:highlight w:val="white"/>
          <w:u w:val="single"/>
          <w:rtl w:val="0"/>
        </w:rPr>
        <w:tab/>
      </w:r>
    </w:p>
    <w:p w:rsidR="00000000" w:rsidDel="00000000" w:rsidP="00000000" w:rsidRDefault="00000000" w:rsidRPr="00000000" w14:paraId="00000048">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Semnătura </w:t>
      </w:r>
      <w:r w:rsidDel="00000000" w:rsidR="00000000" w:rsidRPr="00000000">
        <w:rPr>
          <w:rFonts w:ascii="Times New Roman" w:cs="Times New Roman" w:eastAsia="Times New Roman" w:hAnsi="Times New Roman"/>
          <w:sz w:val="24"/>
          <w:szCs w:val="24"/>
          <w:highlight w:val="white"/>
          <w:u w:val="single"/>
          <w:rtl w:val="0"/>
        </w:rPr>
        <w:t xml:space="preserve"> </w:t>
        <w:tab/>
      </w:r>
    </w:p>
    <w:p w:rsidR="00000000" w:rsidDel="00000000" w:rsidP="00000000" w:rsidRDefault="00000000" w:rsidRPr="00000000" w14:paraId="00000049">
      <w:pPr>
        <w:rPr>
          <w:rFonts w:ascii="Times New Roman" w:cs="Times New Roman" w:eastAsia="Times New Roman" w:hAnsi="Times New Roman"/>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4A">
      <w:pPr>
        <w:widowControl w:val="0"/>
        <w:spacing w:after="0" w:before="88"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4</w:t>
      </w:r>
    </w:p>
    <w:p w:rsidR="00000000" w:rsidDel="00000000" w:rsidP="00000000" w:rsidRDefault="00000000" w:rsidRPr="00000000" w14:paraId="0000004B">
      <w:pPr>
        <w:widowControl w:val="0"/>
        <w:spacing w:after="0" w:before="2"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C">
      <w:pPr>
        <w:widowControl w:val="0"/>
        <w:spacing w:after="0" w:line="240" w:lineRule="auto"/>
        <w:ind w:right="1041"/>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ACORD</w:t>
      </w:r>
    </w:p>
    <w:p w:rsidR="00000000" w:rsidDel="00000000" w:rsidP="00000000" w:rsidRDefault="00000000" w:rsidRPr="00000000" w14:paraId="0000004D">
      <w:pPr>
        <w:widowControl w:val="0"/>
        <w:spacing w:after="0" w:before="199" w:line="240" w:lineRule="auto"/>
        <w:ind w:right="167"/>
        <w:jc w:val="center"/>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cu privire la mobilitățile din cadrul Proiectului Erasmus + </w:t>
      </w:r>
      <w:r w:rsidDel="00000000" w:rsidR="00000000" w:rsidRPr="00000000">
        <w:rPr>
          <w:rFonts w:ascii="Times New Roman" w:cs="Times New Roman" w:eastAsia="Times New Roman" w:hAnsi="Times New Roman"/>
          <w:b w:val="1"/>
          <w:sz w:val="24"/>
          <w:szCs w:val="24"/>
          <w:highlight w:val="white"/>
          <w:rtl w:val="0"/>
        </w:rPr>
        <w:t xml:space="preserve"> 2023-1-RO01-KA121-SCH-127139</w:t>
      </w:r>
      <w:r w:rsidDel="00000000" w:rsidR="00000000" w:rsidRPr="00000000">
        <w:rPr>
          <w:rtl w:val="0"/>
        </w:rPr>
      </w:r>
    </w:p>
    <w:p w:rsidR="00000000" w:rsidDel="00000000" w:rsidP="00000000" w:rsidRDefault="00000000" w:rsidRPr="00000000" w14:paraId="0000004E">
      <w:pPr>
        <w:widowControl w:val="0"/>
        <w:spacing w:after="0" w:before="199" w:line="240" w:lineRule="auto"/>
        <w:ind w:right="167"/>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F">
      <w:pPr>
        <w:widowControl w:val="0"/>
        <w:spacing w:after="0" w:before="7" w:line="240" w:lineRule="auto"/>
        <w:ind w:right="1042"/>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highlight w:val="white"/>
          <w:rtl w:val="0"/>
        </w:rPr>
        <w:t xml:space="preserve">Subsemnatul/a, _____________________________________________, legitimat/ă prin ___, Seria ____, Nr. ____________, CNP _____________________________,</w:t>
      </w:r>
      <w:r w:rsidDel="00000000" w:rsidR="00000000" w:rsidRPr="00000000">
        <w:rPr>
          <w:rFonts w:ascii="Times New Roman" w:cs="Times New Roman" w:eastAsia="Times New Roman" w:hAnsi="Times New Roman"/>
          <w:sz w:val="24"/>
          <w:szCs w:val="24"/>
          <w:highlight w:val="white"/>
          <w:rtl w:val="0"/>
        </w:rPr>
        <w:t xml:space="preserve">  în cazul în care voi fi selectat/ă, îmi exprim acordul cu privire la:</w:t>
      </w:r>
    </w:p>
    <w:p w:rsidR="00000000" w:rsidDel="00000000" w:rsidP="00000000" w:rsidRDefault="00000000" w:rsidRPr="00000000" w14:paraId="00000051">
      <w:pPr>
        <w:widowControl w:val="0"/>
        <w:numPr>
          <w:ilvl w:val="0"/>
          <w:numId w:val="1"/>
        </w:numPr>
        <w:tabs>
          <w:tab w:val="left" w:leader="none" w:pos="933"/>
        </w:tabs>
        <w:spacing w:after="0" w:before="206" w:line="240" w:lineRule="auto"/>
        <w:ind w:left="932" w:hanging="361"/>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perioada, tipul și conținutul formării;</w:t>
      </w:r>
    </w:p>
    <w:p w:rsidR="00000000" w:rsidDel="00000000" w:rsidP="00000000" w:rsidRDefault="00000000" w:rsidRPr="00000000" w14:paraId="00000052">
      <w:pPr>
        <w:widowControl w:val="0"/>
        <w:numPr>
          <w:ilvl w:val="0"/>
          <w:numId w:val="1"/>
        </w:numPr>
        <w:tabs>
          <w:tab w:val="left" w:leader="none" w:pos="933"/>
        </w:tabs>
        <w:spacing w:after="0" w:before="45" w:line="240" w:lineRule="auto"/>
        <w:ind w:left="932" w:right="24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modul de recunoaștere a formării la nivelul organizației: adeverință de participare, certificat Europass Mobility;</w:t>
      </w:r>
    </w:p>
    <w:p w:rsidR="00000000" w:rsidDel="00000000" w:rsidP="00000000" w:rsidRDefault="00000000" w:rsidRPr="00000000" w14:paraId="00000053">
      <w:pPr>
        <w:widowControl w:val="0"/>
        <w:numPr>
          <w:ilvl w:val="0"/>
          <w:numId w:val="1"/>
        </w:numPr>
        <w:tabs>
          <w:tab w:val="left" w:leader="none" w:pos="933"/>
        </w:tabs>
        <w:spacing w:after="0" w:before="2" w:line="240" w:lineRule="auto"/>
        <w:ind w:left="932" w:right="24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respectarea programului de pregătire de specialitate, lingvistică, pedagogică şi culturală, care se va desfăşura anterior perioadei de mobilitate;</w:t>
      </w:r>
    </w:p>
    <w:p w:rsidR="00000000" w:rsidDel="00000000" w:rsidP="00000000" w:rsidRDefault="00000000" w:rsidRPr="00000000" w14:paraId="00000054">
      <w:pPr>
        <w:widowControl w:val="0"/>
        <w:numPr>
          <w:ilvl w:val="0"/>
          <w:numId w:val="1"/>
        </w:numPr>
        <w:tabs>
          <w:tab w:val="left" w:leader="none" w:pos="933"/>
        </w:tabs>
        <w:spacing w:after="0" w:before="6" w:line="240" w:lineRule="auto"/>
        <w:ind w:left="932" w:right="246"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respectarea programului de lucru, în cadrul mobilităţii, precum şi a solicitărilor echipei de coordonare a proiectului;</w:t>
      </w:r>
    </w:p>
    <w:p w:rsidR="00000000" w:rsidDel="00000000" w:rsidP="00000000" w:rsidRDefault="00000000" w:rsidRPr="00000000" w14:paraId="00000055">
      <w:pPr>
        <w:widowControl w:val="0"/>
        <w:numPr>
          <w:ilvl w:val="0"/>
          <w:numId w:val="1"/>
        </w:numPr>
        <w:tabs>
          <w:tab w:val="left" w:leader="none" w:pos="933"/>
        </w:tabs>
        <w:spacing w:after="0" w:before="9" w:line="240" w:lineRule="auto"/>
        <w:ind w:left="932" w:right="249"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elaborarea raportului individual în termen de 30 de zile de la revenirea din mobilitate;</w:t>
      </w:r>
    </w:p>
    <w:p w:rsidR="00000000" w:rsidDel="00000000" w:rsidP="00000000" w:rsidRDefault="00000000" w:rsidRPr="00000000" w14:paraId="00000056">
      <w:pPr>
        <w:widowControl w:val="0"/>
        <w:numPr>
          <w:ilvl w:val="0"/>
          <w:numId w:val="1"/>
        </w:numPr>
        <w:tabs>
          <w:tab w:val="left" w:leader="none" w:pos="933"/>
        </w:tabs>
        <w:spacing w:after="0" w:before="9" w:line="240" w:lineRule="auto"/>
        <w:ind w:left="932" w:right="23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implicarea activă în activităţile de diseminare şi follow-up a mobilităţii (workshop-uri, elaborare suport de curs, suport sesiuni de formare, lecţii deschise dacă e cazul etc.), prezentarea unui plan cu minim 2 activităţi de diseminare şi/sau 2 RED uri, activităţi      care să asigure sustenabilitatea proiectului, în conformitate cu planul de diseminare şi de valorizare a experienţei dobândite în cadrul proiectului;</w:t>
      </w:r>
    </w:p>
    <w:p w:rsidR="00000000" w:rsidDel="00000000" w:rsidP="00000000" w:rsidRDefault="00000000" w:rsidRPr="00000000" w14:paraId="00000057">
      <w:pPr>
        <w:widowControl w:val="0"/>
        <w:numPr>
          <w:ilvl w:val="0"/>
          <w:numId w:val="1"/>
        </w:numPr>
        <w:tabs>
          <w:tab w:val="left" w:leader="none" w:pos="933"/>
        </w:tabs>
        <w:spacing w:after="0" w:before="9" w:line="240" w:lineRule="auto"/>
        <w:ind w:left="932" w:right="237"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disponibilitatea de a lucra peste program în scopul participării la activitățile proiectului.</w:t>
      </w:r>
    </w:p>
    <w:p w:rsidR="00000000" w:rsidDel="00000000" w:rsidP="00000000" w:rsidRDefault="00000000" w:rsidRPr="00000000" w14:paraId="00000058">
      <w:pPr>
        <w:widowControl w:val="0"/>
        <w:tabs>
          <w:tab w:val="left" w:leader="none" w:pos="933"/>
        </w:tabs>
        <w:spacing w:after="0" w:before="9" w:line="240" w:lineRule="auto"/>
        <w:ind w:right="237"/>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 asemenea, în cazul renunțării la mobilitate, conform regulamentului financiar al Erasmus +, voi rambursa contravaloarea cheltuielilor aferente.</w:t>
      </w:r>
    </w:p>
    <w:p w:rsidR="00000000" w:rsidDel="00000000" w:rsidP="00000000" w:rsidRDefault="00000000" w:rsidRPr="00000000" w14:paraId="00000059">
      <w:pPr>
        <w:widowControl w:val="0"/>
        <w:tabs>
          <w:tab w:val="left" w:leader="none" w:pos="2992"/>
        </w:tabs>
        <w:spacing w:after="0" w:before="205"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w:t>
      </w:r>
      <w:r w:rsidDel="00000000" w:rsidR="00000000" w:rsidRPr="00000000">
        <w:rPr>
          <w:rFonts w:ascii="Times New Roman" w:cs="Times New Roman" w:eastAsia="Times New Roman" w:hAnsi="Times New Roman"/>
          <w:sz w:val="24"/>
          <w:szCs w:val="24"/>
          <w:highlight w:val="white"/>
          <w:u w:val="single"/>
          <w:rtl w:val="0"/>
        </w:rPr>
        <w:t xml:space="preserve"> </w:t>
        <w:tab/>
      </w:r>
      <w:r w:rsidDel="00000000" w:rsidR="00000000" w:rsidRPr="00000000">
        <w:rPr>
          <w:rtl w:val="0"/>
        </w:rPr>
      </w:r>
    </w:p>
    <w:p w:rsidR="00000000" w:rsidDel="00000000" w:rsidP="00000000" w:rsidRDefault="00000000" w:rsidRPr="00000000" w14:paraId="0000005A">
      <w:pPr>
        <w:widowControl w:val="0"/>
        <w:tabs>
          <w:tab w:val="left" w:leader="none" w:pos="2003"/>
          <w:tab w:val="left" w:leader="none" w:pos="4280"/>
          <w:tab w:val="left" w:leader="none" w:pos="9912"/>
        </w:tabs>
        <w:spacing w:after="0" w:before="246" w:line="240" w:lineRule="auto"/>
        <w:ind w:right="173"/>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Nume</w:t>
      </w:r>
      <w:r w:rsidDel="00000000" w:rsidR="00000000" w:rsidRPr="00000000">
        <w:rPr>
          <w:rFonts w:ascii="Times New Roman" w:cs="Times New Roman" w:eastAsia="Times New Roman" w:hAnsi="Times New Roman"/>
          <w:sz w:val="24"/>
          <w:szCs w:val="24"/>
          <w:highlight w:val="white"/>
          <w:u w:val="single"/>
          <w:rtl w:val="0"/>
        </w:rPr>
        <w:tab/>
        <w:tab/>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B">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Semnătura </w:t>
      </w:r>
      <w:r w:rsidDel="00000000" w:rsidR="00000000" w:rsidRPr="00000000">
        <w:rPr>
          <w:rFonts w:ascii="Times New Roman" w:cs="Times New Roman" w:eastAsia="Times New Roman" w:hAnsi="Times New Roman"/>
          <w:sz w:val="24"/>
          <w:szCs w:val="24"/>
          <w:highlight w:val="white"/>
          <w:u w:val="single"/>
          <w:rtl w:val="0"/>
        </w:rPr>
        <w:t xml:space="preserve"> </w:t>
        <w:tab/>
      </w:r>
    </w:p>
    <w:p w:rsidR="00000000" w:rsidDel="00000000" w:rsidP="00000000" w:rsidRDefault="00000000" w:rsidRPr="00000000" w14:paraId="0000005C">
      <w:pPr>
        <w:rPr>
          <w:rFonts w:ascii="Times New Roman" w:cs="Times New Roman" w:eastAsia="Times New Roman" w:hAnsi="Times New Roman"/>
          <w:sz w:val="24"/>
          <w:szCs w:val="24"/>
          <w:highlight w:val="white"/>
          <w:u w:val="single"/>
        </w:rPr>
      </w:pPr>
      <w:r w:rsidDel="00000000" w:rsidR="00000000" w:rsidRPr="00000000">
        <w:br w:type="page"/>
      </w:r>
      <w:r w:rsidDel="00000000" w:rsidR="00000000" w:rsidRPr="00000000">
        <w:rPr>
          <w:rtl w:val="0"/>
        </w:rPr>
      </w:r>
    </w:p>
    <w:p w:rsidR="00000000" w:rsidDel="00000000" w:rsidP="00000000" w:rsidRDefault="00000000" w:rsidRPr="00000000" w14:paraId="0000005D">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E">
      <w:pPr>
        <w:widowControl w:val="0"/>
        <w:spacing w:after="0" w:before="88"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5</w:t>
      </w:r>
    </w:p>
    <w:p w:rsidR="00000000" w:rsidDel="00000000" w:rsidP="00000000" w:rsidRDefault="00000000" w:rsidRPr="00000000" w14:paraId="0000005F">
      <w:pPr>
        <w:widowControl w:val="0"/>
        <w:tabs>
          <w:tab w:val="left" w:leader="none" w:pos="751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0">
      <w:pPr>
        <w:widowControl w:val="0"/>
        <w:tabs>
          <w:tab w:val="left" w:leader="none" w:pos="3855"/>
        </w:tabs>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DECLARAȚIE PRIVIND EXCLUDEREA FINANȚĂRII MULTIPLE</w:t>
      </w:r>
    </w:p>
    <w:p w:rsidR="00000000" w:rsidDel="00000000" w:rsidP="00000000" w:rsidRDefault="00000000" w:rsidRPr="00000000" w14:paraId="00000061">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2">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3">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64">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Subsemnatul/a _________________________________________________, cadru didactic în cadrul ___________________________________________________________, în calitate de beneficiar al proiectului cu numărul de referință ____________, finanțat de Uniunea Europeană, prin Programul Erasmus+, Acțiunea Cheie 1, coordonat de Casa Corpului Didactic București, în parteneriat cu unitățile de învățământ: Grădinita nr. 44, str. Bârlogeni nr.24 sector 1, Grădinița nr. 137, str.  Plumbuita nr 5, sector 2, Grădinița nr. 231, str. Codrii Neamțului nr. 68, sector 3, Gradinița nr. 62, str. Almasu Mic nr. 2 sector 4, Grădinița nr. 34, str. Lacul Bucura, nr. 26, sector 5, Grădinița nr.272, cu sediul în Bd.Timișoara, nr. 39, sector 6;</w:t>
      </w:r>
    </w:p>
    <w:p w:rsidR="00000000" w:rsidDel="00000000" w:rsidP="00000000" w:rsidRDefault="00000000" w:rsidRPr="00000000" w14:paraId="00000066">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-cunoscând dispozițiile articolului 292 din Codul penal cu privire la falsul în declarații, declar pe proprie răspundere că nu beneficiez de alte surse de finanțare din programe europene sau de la bugetul de stat pentru acoperirea cheltuielilor legate de transport, servicii de formare, sprijin individual.</w:t>
      </w:r>
    </w:p>
    <w:p w:rsidR="00000000" w:rsidDel="00000000" w:rsidP="00000000" w:rsidRDefault="00000000" w:rsidRPr="00000000" w14:paraId="00000067">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9">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B">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C">
      <w:pPr>
        <w:widowControl w:val="0"/>
        <w:tabs>
          <w:tab w:val="left" w:leader="none" w:pos="7834"/>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w:t>
        <w:tab/>
        <w:t xml:space="preserve">Semnătura</w:t>
      </w:r>
    </w:p>
    <w:p w:rsidR="00000000" w:rsidDel="00000000" w:rsidP="00000000" w:rsidRDefault="00000000" w:rsidRPr="00000000" w14:paraId="0000006D">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F">
      <w:pPr>
        <w:widowControl w:val="0"/>
        <w:tabs>
          <w:tab w:val="left" w:leader="none" w:pos="385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71">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2">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3">
      <w:pPr>
        <w:widowControl w:val="0"/>
        <w:tabs>
          <w:tab w:val="left" w:leader="none" w:pos="7395"/>
        </w:tabs>
        <w:spacing w:after="0"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ANEXA 6</w:t>
      </w:r>
    </w:p>
    <w:p w:rsidR="00000000" w:rsidDel="00000000" w:rsidP="00000000" w:rsidRDefault="00000000" w:rsidRPr="00000000" w14:paraId="00000074">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Antet unitate de învățământ</w:t>
      </w:r>
    </w:p>
    <w:p w:rsidR="00000000" w:rsidDel="00000000" w:rsidP="00000000" w:rsidRDefault="00000000" w:rsidRPr="00000000" w14:paraId="00000075">
      <w:pPr>
        <w:widowControl w:val="0"/>
        <w:tabs>
          <w:tab w:val="left" w:leader="none" w:pos="7395"/>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6">
      <w:pPr>
        <w:widowControl w:val="0"/>
        <w:tabs>
          <w:tab w:val="left" w:leader="none" w:pos="3690"/>
        </w:tabs>
        <w:spacing w:after="0" w:line="240" w:lineRule="auto"/>
        <w:jc w:val="center"/>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DECIZIA nr. ....... din ......................</w:t>
      </w:r>
    </w:p>
    <w:p w:rsidR="00000000" w:rsidDel="00000000" w:rsidP="00000000" w:rsidRDefault="00000000" w:rsidRPr="00000000" w14:paraId="00000077">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8">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9">
      <w:pPr>
        <w:widowControl w:val="0"/>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ab/>
        <w:t xml:space="preserve">Directorul (denumirea unității de învățământ) ________________________________, doamna _______________________________, numit prin decizia nr. _________________,</w:t>
      </w:r>
    </w:p>
    <w:p w:rsidR="00000000" w:rsidDel="00000000" w:rsidP="00000000" w:rsidRDefault="00000000" w:rsidRPr="00000000" w14:paraId="0000007A">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7B">
      <w:pPr>
        <w:widowControl w:val="0"/>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Având în vedere acordul de parteneriat cu nr. 17/237/E+/20.03.2023, încheiat între Casa Corpului Didactic București, lider de consorțiu, și partenerii Grădinita nr. 44, str. Bârlogeni nr.24 sector 1, Grădinița nr. 137, str.  Plumbuita nr 5, sector 2, Grădinița nr. 231, str. Codrii Neamțului nr. 68, sector 3, Gradinița nr. 62, str. Almasu Mic nr. 2 sector 4, Grădinița nr. 34, str. Lacul Bucura, nr. 26, sector 5, Grădinița nr.272, cu sediul în Bd.Timișoara, nr. 39, sector 6;</w:t>
      </w:r>
    </w:p>
    <w:p w:rsidR="00000000" w:rsidDel="00000000" w:rsidP="00000000" w:rsidRDefault="00000000" w:rsidRPr="00000000" w14:paraId="0000007C">
      <w:pPr>
        <w:widowControl w:val="0"/>
        <w:spacing w:after="0" w:line="24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Văzând Acreditarea Erasmus pentru mobilități Erasmus+ în domeniul Educației Școlare cu numărul de referință 2022-1-RO01-KA120-SKH-108315; </w:t>
      </w:r>
    </w:p>
    <w:p w:rsidR="00000000" w:rsidDel="00000000" w:rsidP="00000000" w:rsidRDefault="00000000" w:rsidRPr="00000000" w14:paraId="0000007D">
      <w:pPr>
        <w:widowControl w:val="0"/>
        <w:spacing w:after="0" w:line="240" w:lineRule="auto"/>
        <w:ind w:right="173"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Ținând cont de prevederile Contractului de finanțare pentru proiectul cu nr. </w:t>
      </w:r>
      <w:r w:rsidDel="00000000" w:rsidR="00000000" w:rsidRPr="00000000">
        <w:rPr>
          <w:rFonts w:ascii="Times New Roman" w:cs="Times New Roman" w:eastAsia="Times New Roman" w:hAnsi="Times New Roman"/>
          <w:b w:val="1"/>
          <w:sz w:val="24"/>
          <w:szCs w:val="24"/>
          <w:highlight w:val="white"/>
          <w:rtl w:val="0"/>
        </w:rPr>
        <w:t xml:space="preserve"> 2023-1-RO01-KA121-SCH-127139</w:t>
      </w:r>
      <w:r w:rsidDel="00000000" w:rsidR="00000000" w:rsidRPr="00000000">
        <w:rPr>
          <w:rFonts w:ascii="Times New Roman" w:cs="Times New Roman" w:eastAsia="Times New Roman" w:hAnsi="Times New Roman"/>
          <w:sz w:val="24"/>
          <w:szCs w:val="24"/>
          <w:highlight w:val="white"/>
          <w:u w:val="single"/>
          <w:rtl w:val="0"/>
        </w:rPr>
        <w:t xml:space="preserve"> </w:t>
      </w:r>
      <w:r w:rsidDel="00000000" w:rsidR="00000000" w:rsidRPr="00000000">
        <w:rPr>
          <w:rFonts w:ascii="Times New Roman" w:cs="Times New Roman" w:eastAsia="Times New Roman" w:hAnsi="Times New Roman"/>
          <w:sz w:val="24"/>
          <w:szCs w:val="24"/>
          <w:highlight w:val="white"/>
          <w:rtl w:val="0"/>
        </w:rPr>
        <w:t xml:space="preserve">încheiat între Agenția Națională pentru Programe Comunitare în Domeniul Educației și Formării Profesionale și Casa Corpului Didactic București, În conformitate cu prevederile Procedurii de selecție cu nr. 6/237/E+/15.02.2023;</w:t>
      </w:r>
    </w:p>
    <w:p w:rsidR="00000000" w:rsidDel="00000000" w:rsidP="00000000" w:rsidRDefault="00000000" w:rsidRPr="00000000" w14:paraId="0000007E">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În temeiul art. 131 din Legea Învățământului Preuniversitar nr. 198/2023,</w:t>
      </w:r>
    </w:p>
    <w:p w:rsidR="00000000" w:rsidDel="00000000" w:rsidP="00000000" w:rsidRDefault="00000000" w:rsidRPr="00000000" w14:paraId="0000007F">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0">
      <w:pPr>
        <w:widowControl w:val="0"/>
        <w:tabs>
          <w:tab w:val="left" w:leader="none" w:pos="3690"/>
        </w:tabs>
        <w:spacing w:after="0" w:lin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DECIDE:</w:t>
      </w:r>
    </w:p>
    <w:p w:rsidR="00000000" w:rsidDel="00000000" w:rsidP="00000000" w:rsidRDefault="00000000" w:rsidRPr="00000000" w14:paraId="00000081">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2">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Art.1. Cu data prezentei decizii, se constituie Echipa de selecție din unitatea de învățământ: ……………….......................................................…. în cadrul proiectului cu nr. </w:t>
      </w:r>
      <w:r w:rsidDel="00000000" w:rsidR="00000000" w:rsidRPr="00000000">
        <w:rPr>
          <w:rFonts w:ascii="Times New Roman" w:cs="Times New Roman" w:eastAsia="Times New Roman" w:hAnsi="Times New Roman"/>
          <w:b w:val="1"/>
          <w:sz w:val="24"/>
          <w:szCs w:val="24"/>
          <w:highlight w:val="white"/>
          <w:rtl w:val="0"/>
        </w:rPr>
        <w:t xml:space="preserve">2023-1-RO01-KA121-SCH-127139</w:t>
      </w:r>
      <w:r w:rsidDel="00000000" w:rsidR="00000000" w:rsidRPr="00000000">
        <w:rPr>
          <w:rFonts w:ascii="Times New Roman" w:cs="Times New Roman" w:eastAsia="Times New Roman" w:hAnsi="Times New Roman"/>
          <w:sz w:val="24"/>
          <w:szCs w:val="24"/>
          <w:highlight w:val="white"/>
          <w:rtl w:val="0"/>
        </w:rPr>
        <w:t xml:space="preserve">, din cadrul Programului ERASMUS+1, Acțiunea Cheie 1 - Educația Școlară (SCH), având următoarea componență:</w:t>
      </w:r>
    </w:p>
    <w:p w:rsidR="00000000" w:rsidDel="00000000" w:rsidP="00000000" w:rsidRDefault="00000000" w:rsidRPr="00000000" w14:paraId="00000083">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președinte</w:t>
      </w:r>
    </w:p>
    <w:p w:rsidR="00000000" w:rsidDel="00000000" w:rsidP="00000000" w:rsidRDefault="00000000" w:rsidRPr="00000000" w14:paraId="00000084">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secretar</w:t>
      </w:r>
    </w:p>
    <w:p w:rsidR="00000000" w:rsidDel="00000000" w:rsidP="00000000" w:rsidRDefault="00000000" w:rsidRPr="00000000" w14:paraId="00000085">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membri (2)</w:t>
        <w:tab/>
      </w:r>
    </w:p>
    <w:p w:rsidR="00000000" w:rsidDel="00000000" w:rsidP="00000000" w:rsidRDefault="00000000" w:rsidRPr="00000000" w14:paraId="00000086">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Art.2. Comisia menționată la art.1 își va desfășura activitatea conform dispozițiilor legale în vigoare.</w:t>
        <w:tab/>
      </w:r>
    </w:p>
    <w:p w:rsidR="00000000" w:rsidDel="00000000" w:rsidP="00000000" w:rsidRDefault="00000000" w:rsidRPr="00000000" w14:paraId="00000087">
      <w:pPr>
        <w:widowControl w:val="0"/>
        <w:tabs>
          <w:tab w:val="left" w:leader="none" w:pos="3690"/>
        </w:tabs>
        <w:spacing w:after="0" w:line="240" w:lineRule="auto"/>
        <w:ind w:left="72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Art. 3. Compartimentul Secretariat va duce la îndeplinire prevederile prezentei decizii prin înmânarea unui exemplar fiecărei persoane desemnate la art. 1.</w:t>
      </w:r>
    </w:p>
    <w:p w:rsidR="00000000" w:rsidDel="00000000" w:rsidP="00000000" w:rsidRDefault="00000000" w:rsidRPr="00000000" w14:paraId="00000088">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9">
      <w:pPr>
        <w:widowControl w:val="0"/>
        <w:tabs>
          <w:tab w:val="left" w:leader="none" w:pos="3690"/>
        </w:tabs>
        <w:spacing w:after="0"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DIRECTOR</w:t>
      </w:r>
    </w:p>
    <w:p w:rsidR="00000000" w:rsidDel="00000000" w:rsidP="00000000" w:rsidRDefault="00000000" w:rsidRPr="00000000" w14:paraId="0000008A">
      <w:pPr>
        <w:tabs>
          <w:tab w:val="left" w:leader="none" w:pos="960"/>
        </w:tabs>
        <w:spacing w:after="0" w:line="24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B">
      <w:pPr>
        <w:widowControl w:val="0"/>
        <w:tabs>
          <w:tab w:val="left" w:leader="none" w:pos="4629"/>
          <w:tab w:val="left" w:leader="none" w:pos="8116"/>
        </w:tabs>
        <w:spacing w:after="0" w:before="50" w:line="240" w:lineRule="auto"/>
        <w:ind w:right="1969"/>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highlight w:val="whit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709" w:top="1418" w:left="920" w:right="900" w:header="357" w:footer="29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mbria"/>
  <w:font w:name="New York"/>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spacing w:after="0" w:lineRule="auto"/>
      <w:ind w:left="1418" w:firstLine="709"/>
      <w:rPr>
        <w:color w:val="17365d"/>
      </w:rPr>
    </w:pPr>
    <w:r w:rsidDel="00000000" w:rsidR="00000000" w:rsidRPr="00000000">
      <w:rPr>
        <w:color w:val="17365d"/>
        <w:sz w:val="18"/>
        <w:szCs w:val="18"/>
        <w:rtl w:val="0"/>
      </w:rPr>
      <w:t xml:space="preserve">Splaiul Independenței  Nr. 315A Sector 6, București, România </w:t>
    </w:r>
    <w:r w:rsidDel="00000000" w:rsidR="00000000" w:rsidRPr="00000000">
      <w:rPr>
        <w:rtl w:val="0"/>
      </w:rPr>
    </w:r>
  </w:p>
  <w:p w:rsidR="00000000" w:rsidDel="00000000" w:rsidP="00000000" w:rsidRDefault="00000000" w:rsidRPr="00000000" w14:paraId="00000091">
    <w:pPr>
      <w:spacing w:after="0" w:lineRule="auto"/>
      <w:jc w:val="center"/>
      <w:rPr>
        <w:color w:val="17365d"/>
        <w:sz w:val="18"/>
        <w:szCs w:val="18"/>
        <w:u w:val="single"/>
      </w:rPr>
    </w:pPr>
    <w:r w:rsidDel="00000000" w:rsidR="00000000" w:rsidRPr="00000000">
      <w:rPr>
        <w:color w:val="17365d"/>
        <w:sz w:val="18"/>
        <w:szCs w:val="18"/>
        <w:rtl w:val="0"/>
      </w:rPr>
      <w:t xml:space="preserve">Tel: 0040213134901     Fax:  0040213134927     </w:t>
    </w:r>
    <w:hyperlink r:id="rId1">
      <w:r w:rsidDel="00000000" w:rsidR="00000000" w:rsidRPr="00000000">
        <w:rPr>
          <w:color w:val="17365d"/>
          <w:sz w:val="18"/>
          <w:szCs w:val="18"/>
          <w:u w:val="single"/>
          <w:rtl w:val="0"/>
        </w:rPr>
        <w:t xml:space="preserve">www.ccd-bucuresti.org</w:t>
      </w:r>
    </w:hyperlink>
    <w:r w:rsidDel="00000000" w:rsidR="00000000" w:rsidRPr="00000000">
      <w:rPr>
        <w:color w:val="17365d"/>
        <w:sz w:val="18"/>
        <w:szCs w:val="18"/>
        <w:rtl w:val="0"/>
      </w:rPr>
      <w:t xml:space="preserve">      </w:t>
    </w:r>
    <w:hyperlink r:id="rId2">
      <w:r w:rsidDel="00000000" w:rsidR="00000000" w:rsidRPr="00000000">
        <w:rPr>
          <w:color w:val="17365d"/>
          <w:sz w:val="18"/>
          <w:szCs w:val="18"/>
          <w:u w:val="single"/>
          <w:rtl w:val="0"/>
        </w:rPr>
        <w:t xml:space="preserve">ccdbuc@gmail.com</w:t>
      </w:r>
    </w:hyperlink>
    <w:r w:rsidDel="00000000" w:rsidR="00000000" w:rsidRPr="00000000">
      <w:rPr>
        <w:rtl w:val="0"/>
      </w:rPr>
    </w:r>
  </w:p>
  <w:p w:rsidR="00000000" w:rsidDel="00000000" w:rsidP="00000000" w:rsidRDefault="00000000" w:rsidRPr="00000000" w14:paraId="00000092">
    <w:pPr>
      <w:spacing w:after="0" w:lineRule="auto"/>
      <w:jc w:val="center"/>
      <w:rPr>
        <w:color w:val="17365d"/>
        <w:sz w:val="8"/>
        <w:szCs w:val="8"/>
        <w:u w:val="single"/>
      </w:rPr>
    </w:pPr>
    <w:r w:rsidDel="00000000" w:rsidR="00000000" w:rsidRPr="00000000">
      <w:rPr>
        <w:rtl w:val="0"/>
      </w:rPr>
    </w:r>
  </w:p>
  <w:p w:rsidR="00000000" w:rsidDel="00000000" w:rsidP="00000000" w:rsidRDefault="00000000" w:rsidRPr="00000000" w14:paraId="00000093">
    <w:pPr>
      <w:spacing w:after="0" w:lineRule="auto"/>
      <w:jc w:val="center"/>
      <w:rPr>
        <w:rFonts w:ascii="Helvetica Neue" w:cs="Helvetica Neue" w:eastAsia="Helvetica Neue" w:hAnsi="Helvetica Neue"/>
        <w:i w:val="1"/>
        <w:color w:val="000000"/>
        <w:sz w:val="13"/>
        <w:szCs w:val="13"/>
      </w:rPr>
    </w:pPr>
    <w:r w:rsidDel="00000000" w:rsidR="00000000" w:rsidRPr="00000000">
      <w:rPr>
        <w:rFonts w:ascii="Helvetica Neue" w:cs="Helvetica Neue" w:eastAsia="Helvetica Neue" w:hAnsi="Helvetica Neue"/>
        <w:i w:val="1"/>
        <w:color w:val="000000"/>
        <w:sz w:val="13"/>
        <w:szCs w:val="13"/>
        <w:rtl w:val="0"/>
      </w:rPr>
      <w:t xml:space="preserve">Con</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inutul prezentului material reprezintă responsabilitatea exclusivă a autorilor, iar Agen</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ia Na</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ional</w:t>
    </w:r>
    <w:r w:rsidDel="00000000" w:rsidR="00000000" w:rsidRPr="00000000">
      <w:rPr>
        <w:rFonts w:ascii="New York" w:cs="New York" w:eastAsia="New York" w:hAnsi="New York"/>
        <w:i w:val="1"/>
        <w:color w:val="000000"/>
        <w:sz w:val="13"/>
        <w:szCs w:val="13"/>
        <w:rtl w:val="0"/>
      </w:rPr>
      <w:t xml:space="preserve">ă</w:t>
    </w:r>
    <w:r w:rsidDel="00000000" w:rsidR="00000000" w:rsidRPr="00000000">
      <w:rPr>
        <w:rtl w:val="0"/>
      </w:rPr>
    </w:r>
  </w:p>
  <w:p w:rsidR="00000000" w:rsidDel="00000000" w:rsidP="00000000" w:rsidRDefault="00000000" w:rsidRPr="00000000" w14:paraId="00000094">
    <w:pPr>
      <w:spacing w:after="0" w:lineRule="auto"/>
      <w:jc w:val="center"/>
      <w:rPr>
        <w:rFonts w:ascii="Helvetica Neue" w:cs="Helvetica Neue" w:eastAsia="Helvetica Neue" w:hAnsi="Helvetica Neue"/>
        <w:i w:val="1"/>
        <w:color w:val="000000"/>
        <w:sz w:val="13"/>
        <w:szCs w:val="13"/>
      </w:rPr>
    </w:pPr>
    <w:r w:rsidDel="00000000" w:rsidR="00000000" w:rsidRPr="00000000">
      <w:rPr>
        <w:rFonts w:ascii="Helvetica Neue" w:cs="Helvetica Neue" w:eastAsia="Helvetica Neue" w:hAnsi="Helvetica Neue"/>
        <w:i w:val="1"/>
        <w:color w:val="000000"/>
        <w:sz w:val="13"/>
        <w:szCs w:val="13"/>
        <w:rtl w:val="0"/>
      </w:rPr>
      <w:t xml:space="preserve"> </w:t>
    </w:r>
    <w:r w:rsidDel="00000000" w:rsidR="00000000" w:rsidRPr="00000000">
      <w:rPr>
        <w:rFonts w:ascii="Cambria" w:cs="Cambria" w:eastAsia="Cambria" w:hAnsi="Cambria"/>
        <w:i w:val="1"/>
        <w:color w:val="000000"/>
        <w:sz w:val="13"/>
        <w:szCs w:val="13"/>
        <w:rtl w:val="0"/>
      </w:rPr>
      <w:t xml:space="preserve">ș</w:t>
    </w:r>
    <w:r w:rsidDel="00000000" w:rsidR="00000000" w:rsidRPr="00000000">
      <w:rPr>
        <w:rFonts w:ascii="Helvetica Neue" w:cs="Helvetica Neue" w:eastAsia="Helvetica Neue" w:hAnsi="Helvetica Neue"/>
        <w:i w:val="1"/>
        <w:color w:val="000000"/>
        <w:sz w:val="13"/>
        <w:szCs w:val="13"/>
        <w:rtl w:val="0"/>
      </w:rPr>
      <w:t xml:space="preserve">i Comisia Europeană nu sunt responsabile pentru modul în care va fi folosit con</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inutul informa</w:t>
    </w:r>
    <w:r w:rsidDel="00000000" w:rsidR="00000000" w:rsidRPr="00000000">
      <w:rPr>
        <w:rFonts w:ascii="Cambria" w:cs="Cambria" w:eastAsia="Cambria" w:hAnsi="Cambria"/>
        <w:i w:val="1"/>
        <w:color w:val="000000"/>
        <w:sz w:val="13"/>
        <w:szCs w:val="13"/>
        <w:rtl w:val="0"/>
      </w:rPr>
      <w:t xml:space="preserve">ț</w:t>
    </w:r>
    <w:r w:rsidDel="00000000" w:rsidR="00000000" w:rsidRPr="00000000">
      <w:rPr>
        <w:rFonts w:ascii="Helvetica Neue" w:cs="Helvetica Neue" w:eastAsia="Helvetica Neue" w:hAnsi="Helvetica Neue"/>
        <w:i w:val="1"/>
        <w:color w:val="000000"/>
        <w:sz w:val="13"/>
        <w:szCs w:val="13"/>
        <w:rtl w:val="0"/>
      </w:rPr>
      <w:t xml:space="preserve">iei”</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800100</wp:posOffset>
              </wp:positionV>
              <wp:extent cx="3082925" cy="425450"/>
              <wp:effectExtent b="0" l="0" r="0" t="0"/>
              <wp:wrapTopAndBottom distB="0" distT="0"/>
              <wp:docPr id="19" name=""/>
              <a:graphic>
                <a:graphicData uri="http://schemas.microsoft.com/office/word/2010/wordprocessingShape">
                  <wps:wsp>
                    <wps:cNvSpPr/>
                    <wps:cNvPr id="2" name="Shape 2"/>
                    <wps:spPr>
                      <a:xfrm>
                        <a:off x="3817238" y="3579975"/>
                        <a:ext cx="3057525" cy="400050"/>
                      </a:xfrm>
                      <a:prstGeom prst="rect">
                        <a:avLst/>
                      </a:prstGeom>
                      <a:solidFill>
                        <a:srgbClr val="FFFFFF"/>
                      </a:solidFill>
                      <a:ln cap="flat" cmpd="sng" w="12700">
                        <a:solidFill>
                          <a:srgbClr val="FFFFFF"/>
                        </a:solidFill>
                        <a:prstDash val="solid"/>
                        <a:round/>
                        <a:headEnd len="sm" w="sm" type="none"/>
                        <a:tailEnd len="sm" w="sm" type="none"/>
                      </a:ln>
                    </wps:spPr>
                    <wps:txbx>
                      <w:txbxContent>
                        <w:p w:rsidR="00000000" w:rsidDel="00000000" w:rsidP="00000000" w:rsidRDefault="00000000" w:rsidRPr="00000000">
                          <w:pPr>
                            <w:spacing w:after="0" w:before="120" w:line="240"/>
                            <w:ind w:left="0" w:right="0" w:firstLine="0"/>
                            <w:jc w:val="center"/>
                            <w:textDirection w:val="btLr"/>
                          </w:pPr>
                          <w:r w:rsidDel="00000000" w:rsidR="00000000" w:rsidRPr="00000000">
                            <w:rPr>
                              <w:rFonts w:ascii="Calibri" w:cs="Calibri" w:eastAsia="Calibri" w:hAnsi="Calibri"/>
                              <w:b w:val="0"/>
                              <w:i w:val="0"/>
                              <w:smallCaps w:val="0"/>
                              <w:strike w:val="0"/>
                              <w:color w:val="000080"/>
                              <w:sz w:val="18"/>
                              <w:vertAlign w:val="baseline"/>
                            </w:rPr>
                            <w:t xml:space="preserve">CASA  CORPULUI  DIDACTIC  A  MUNICIPIULUI  BUCUREȘTI</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80"/>
                              <w:sz w:val="18"/>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800100</wp:posOffset>
              </wp:positionV>
              <wp:extent cx="3082925" cy="425450"/>
              <wp:effectExtent b="0" l="0" r="0" t="0"/>
              <wp:wrapTopAndBottom distB="0" distT="0"/>
              <wp:docPr id="19"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3082925" cy="4254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2665730</wp:posOffset>
          </wp:positionH>
          <wp:positionV relativeFrom="paragraph">
            <wp:posOffset>167005</wp:posOffset>
          </wp:positionV>
          <wp:extent cx="723900" cy="669925"/>
          <wp:effectExtent b="0" l="0" r="0" t="0"/>
          <wp:wrapTopAndBottom distB="0" distT="0"/>
          <wp:docPr descr="ccd logo" id="20" name="image3.png"/>
          <a:graphic>
            <a:graphicData uri="http://schemas.openxmlformats.org/drawingml/2006/picture">
              <pic:pic>
                <pic:nvPicPr>
                  <pic:cNvPr descr="ccd logo" id="0" name="image3.png"/>
                  <pic:cNvPicPr preferRelativeResize="0"/>
                </pic:nvPicPr>
                <pic:blipFill>
                  <a:blip r:embed="rId2"/>
                  <a:srcRect b="0" l="0" r="0" t="0"/>
                  <a:stretch>
                    <a:fillRect/>
                  </a:stretch>
                </pic:blipFill>
                <pic:spPr>
                  <a:xfrm>
                    <a:off x="0" y="0"/>
                    <a:ext cx="723900" cy="6699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wp:posOffset>
          </wp:positionH>
          <wp:positionV relativeFrom="paragraph">
            <wp:posOffset>80010</wp:posOffset>
          </wp:positionV>
          <wp:extent cx="1172210" cy="1066800"/>
          <wp:effectExtent b="0" l="0" r="0" t="0"/>
          <wp:wrapNone/>
          <wp:docPr descr="C:\Users\Georgiana\Desktop\ERASMUS NOU\Acreditare\DRIVE\DRAFTURI\funded_EN\vertical\RGB\PNG\EN_fundedbyEU_VERTICAL_RGB_POS.png" id="22" name="image1.png"/>
          <a:graphic>
            <a:graphicData uri="http://schemas.openxmlformats.org/drawingml/2006/picture">
              <pic:pic>
                <pic:nvPicPr>
                  <pic:cNvPr descr="C:\Users\Georgiana\Desktop\ERASMUS NOU\Acreditare\DRIVE\DRAFTURI\funded_EN\vertical\RGB\PNG\EN_fundedbyEU_VERTICAL_RGB_POS.png" id="0" name="image1.png"/>
                  <pic:cNvPicPr preferRelativeResize="0"/>
                </pic:nvPicPr>
                <pic:blipFill>
                  <a:blip r:embed="rId3"/>
                  <a:srcRect b="0" l="0" r="0" t="0"/>
                  <a:stretch>
                    <a:fillRect/>
                  </a:stretch>
                </pic:blipFill>
                <pic:spPr>
                  <a:xfrm>
                    <a:off x="0" y="0"/>
                    <a:ext cx="1172210" cy="10668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5306695</wp:posOffset>
          </wp:positionH>
          <wp:positionV relativeFrom="paragraph">
            <wp:posOffset>154305</wp:posOffset>
          </wp:positionV>
          <wp:extent cx="675564" cy="716031"/>
          <wp:effectExtent b="0" l="0" r="0" t="0"/>
          <wp:wrapNone/>
          <wp:docPr id="21" name="image2.png"/>
          <a:graphic>
            <a:graphicData uri="http://schemas.openxmlformats.org/drawingml/2006/picture">
              <pic:pic>
                <pic:nvPicPr>
                  <pic:cNvPr id="0" name="image2.png"/>
                  <pic:cNvPicPr preferRelativeResize="0"/>
                </pic:nvPicPr>
                <pic:blipFill>
                  <a:blip r:embed="rId4"/>
                  <a:srcRect b="0" l="0" r="0" t="0"/>
                  <a:stretch>
                    <a:fillRect/>
                  </a:stretch>
                </pic:blipFill>
                <pic:spPr>
                  <a:xfrm>
                    <a:off x="0" y="0"/>
                    <a:ext cx="675564" cy="71603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932" w:hanging="360"/>
      </w:pPr>
      <w:rPr>
        <w:rFonts w:ascii="Noto Sans Symbols" w:cs="Noto Sans Symbols" w:eastAsia="Noto Sans Symbols" w:hAnsi="Noto Sans Symbols"/>
        <w:b w:val="0"/>
        <w:i w:val="0"/>
        <w:sz w:val="28"/>
        <w:szCs w:val="28"/>
      </w:rPr>
    </w:lvl>
    <w:lvl w:ilvl="1">
      <w:start w:val="0"/>
      <w:numFmt w:val="bullet"/>
      <w:lvlText w:val="•"/>
      <w:lvlJc w:val="left"/>
      <w:pPr>
        <w:ind w:left="1854" w:hanging="360"/>
      </w:pPr>
      <w:rPr/>
    </w:lvl>
    <w:lvl w:ilvl="2">
      <w:start w:val="0"/>
      <w:numFmt w:val="bullet"/>
      <w:lvlText w:val="•"/>
      <w:lvlJc w:val="left"/>
      <w:pPr>
        <w:ind w:left="2769" w:hanging="360"/>
      </w:pPr>
      <w:rPr/>
    </w:lvl>
    <w:lvl w:ilvl="3">
      <w:start w:val="0"/>
      <w:numFmt w:val="bullet"/>
      <w:lvlText w:val="•"/>
      <w:lvlJc w:val="left"/>
      <w:pPr>
        <w:ind w:left="3684" w:hanging="360"/>
      </w:pPr>
      <w:rPr/>
    </w:lvl>
    <w:lvl w:ilvl="4">
      <w:start w:val="0"/>
      <w:numFmt w:val="bullet"/>
      <w:lvlText w:val="•"/>
      <w:lvlJc w:val="left"/>
      <w:pPr>
        <w:ind w:left="4599" w:hanging="360"/>
      </w:pPr>
      <w:rPr/>
    </w:lvl>
    <w:lvl w:ilvl="5">
      <w:start w:val="0"/>
      <w:numFmt w:val="bullet"/>
      <w:lvlText w:val="•"/>
      <w:lvlJc w:val="left"/>
      <w:pPr>
        <w:ind w:left="5514" w:hanging="360"/>
      </w:pPr>
      <w:rPr/>
    </w:lvl>
    <w:lvl w:ilvl="6">
      <w:start w:val="0"/>
      <w:numFmt w:val="bullet"/>
      <w:lvlText w:val="•"/>
      <w:lvlJc w:val="left"/>
      <w:pPr>
        <w:ind w:left="6428" w:hanging="360"/>
      </w:pPr>
      <w:rPr/>
    </w:lvl>
    <w:lvl w:ilvl="7">
      <w:start w:val="0"/>
      <w:numFmt w:val="bullet"/>
      <w:lvlText w:val="•"/>
      <w:lvlJc w:val="left"/>
      <w:pPr>
        <w:ind w:left="7343" w:hanging="360"/>
      </w:pPr>
      <w:rPr/>
    </w:lvl>
    <w:lvl w:ilvl="8">
      <w:start w:val="0"/>
      <w:numFmt w:val="bullet"/>
      <w:lvlText w:val="•"/>
      <w:lvlJc w:val="left"/>
      <w:pPr>
        <w:ind w:left="8258"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o-R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CD6789"/>
  </w:style>
  <w:style w:type="paragraph" w:styleId="Heading1">
    <w:name w:val="heading 1"/>
    <w:basedOn w:val="Normal"/>
    <w:next w:val="Normal"/>
    <w:rsid w:val="006F06E1"/>
    <w:pPr>
      <w:keepNext w:val="1"/>
      <w:keepLines w:val="1"/>
      <w:spacing w:after="120" w:before="480"/>
      <w:outlineLvl w:val="0"/>
    </w:pPr>
    <w:rPr>
      <w:b w:val="1"/>
      <w:sz w:val="48"/>
      <w:szCs w:val="48"/>
    </w:rPr>
  </w:style>
  <w:style w:type="paragraph" w:styleId="Heading2">
    <w:name w:val="heading 2"/>
    <w:basedOn w:val="Normal"/>
    <w:next w:val="Normal"/>
    <w:rsid w:val="006F06E1"/>
    <w:pPr>
      <w:keepNext w:val="1"/>
      <w:keepLines w:val="1"/>
      <w:spacing w:after="80" w:before="360"/>
      <w:outlineLvl w:val="1"/>
    </w:pPr>
    <w:rPr>
      <w:b w:val="1"/>
      <w:sz w:val="36"/>
      <w:szCs w:val="36"/>
    </w:rPr>
  </w:style>
  <w:style w:type="paragraph" w:styleId="Heading3">
    <w:name w:val="heading 3"/>
    <w:basedOn w:val="Normal"/>
    <w:next w:val="Normal"/>
    <w:rsid w:val="006F06E1"/>
    <w:pPr>
      <w:keepNext w:val="1"/>
      <w:keepLines w:val="1"/>
      <w:spacing w:after="80" w:before="280"/>
      <w:outlineLvl w:val="2"/>
    </w:pPr>
    <w:rPr>
      <w:b w:val="1"/>
      <w:sz w:val="28"/>
      <w:szCs w:val="28"/>
    </w:rPr>
  </w:style>
  <w:style w:type="paragraph" w:styleId="Heading4">
    <w:name w:val="heading 4"/>
    <w:basedOn w:val="Normal"/>
    <w:next w:val="Normal"/>
    <w:rsid w:val="006F06E1"/>
    <w:pPr>
      <w:keepNext w:val="1"/>
      <w:keepLines w:val="1"/>
      <w:spacing w:after="40" w:before="240"/>
      <w:outlineLvl w:val="3"/>
    </w:pPr>
    <w:rPr>
      <w:b w:val="1"/>
      <w:sz w:val="24"/>
      <w:szCs w:val="24"/>
    </w:rPr>
  </w:style>
  <w:style w:type="paragraph" w:styleId="Heading5">
    <w:name w:val="heading 5"/>
    <w:basedOn w:val="Normal"/>
    <w:next w:val="Normal"/>
    <w:rsid w:val="006F06E1"/>
    <w:pPr>
      <w:keepNext w:val="1"/>
      <w:keepLines w:val="1"/>
      <w:spacing w:after="40" w:before="220"/>
      <w:outlineLvl w:val="4"/>
    </w:pPr>
    <w:rPr>
      <w:b w:val="1"/>
    </w:rPr>
  </w:style>
  <w:style w:type="paragraph" w:styleId="Heading6">
    <w:name w:val="heading 6"/>
    <w:basedOn w:val="Normal"/>
    <w:next w:val="Normal"/>
    <w:rsid w:val="006F06E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6F06E1"/>
    <w:pPr>
      <w:keepNext w:val="1"/>
      <w:keepLines w:val="1"/>
      <w:spacing w:after="120" w:before="480"/>
    </w:pPr>
    <w:rPr>
      <w:b w:val="1"/>
      <w:sz w:val="72"/>
      <w:szCs w:val="72"/>
    </w:rPr>
  </w:style>
  <w:style w:type="paragraph" w:styleId="Subtitle">
    <w:name w:val="Subtitle"/>
    <w:basedOn w:val="Normal"/>
    <w:next w:val="Normal"/>
    <w:rsid w:val="006F06E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6F06E1"/>
    <w:tblPr>
      <w:tblStyleRowBandSize w:val="1"/>
      <w:tblStyleColBandSize w:val="1"/>
      <w:tblInd w:w="0.0" w:type="dxa"/>
      <w:tblCellMar>
        <w:top w:w="0.0" w:type="dxa"/>
        <w:left w:w="0.0" w:type="dxa"/>
        <w:bottom w:w="0.0" w:type="dxa"/>
        <w:right w:w="0.0" w:type="dxa"/>
      </w:tblCellMar>
    </w:tblPr>
  </w:style>
  <w:style w:type="table" w:styleId="a0" w:customStyle="1">
    <w:basedOn w:val="TableNormal"/>
    <w:rsid w:val="006F06E1"/>
    <w:tblPr>
      <w:tblStyleRowBandSize w:val="1"/>
      <w:tblStyleColBandSize w:val="1"/>
      <w:tblInd w:w="0.0" w:type="dxa"/>
      <w:tblCellMar>
        <w:top w:w="0.0" w:type="dxa"/>
        <w:left w:w="0.0" w:type="dxa"/>
        <w:bottom w:w="0.0" w:type="dxa"/>
        <w:right w:w="0.0" w:type="dxa"/>
      </w:tblCellMar>
    </w:tblPr>
  </w:style>
  <w:style w:type="table" w:styleId="a1" w:customStyle="1">
    <w:basedOn w:val="TableNormal"/>
    <w:rsid w:val="006F06E1"/>
    <w:tblPr>
      <w:tblStyleRowBandSize w:val="1"/>
      <w:tblStyleColBandSize w:val="1"/>
      <w:tblInd w:w="0.0" w:type="dxa"/>
      <w:tblCellMar>
        <w:top w:w="0.0" w:type="dxa"/>
        <w:left w:w="0.0" w:type="dxa"/>
        <w:bottom w:w="0.0" w:type="dxa"/>
        <w:right w:w="0.0" w:type="dxa"/>
      </w:tblCellMar>
    </w:tblPr>
  </w:style>
  <w:style w:type="paragraph" w:styleId="ListParagraph">
    <w:name w:val="List Paragraph"/>
    <w:basedOn w:val="Normal"/>
    <w:uiPriority w:val="34"/>
    <w:qFormat w:val="1"/>
    <w:rsid w:val="00CD678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rasmusplus.ro/" TargetMode="Externa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http://www.ccd-bucuresti.org" TargetMode="External"/><Relationship Id="rId2" Type="http://schemas.openxmlformats.org/officeDocument/2006/relationships/hyperlink" Target="mailto:ccdbuc@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 Id="rId3"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fvt0jL9cTAyIKzBCPAXr2AikvQ==">AMUW2mWEPSjxUO0rJuZWKCkmJtk1RnZgvTgk+Ulv1ENa1bIHPDsDgTbJubdjGtpjp8Xog1TdNFIFypiAKsH/qdKzxUrXY2IJMoMzlnDNrPK0by46rZr1JKg=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2023-11-07T12:25:00Z</dcterms:created>
</cp:coreProperties>
</file>